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898" w:rsidRPr="00146898" w:rsidRDefault="00146898" w:rsidP="002B2360">
      <w:pPr>
        <w:spacing w:after="0" w:line="240" w:lineRule="auto"/>
        <w:ind w:left="5103"/>
        <w:jc w:val="center"/>
        <w:rPr>
          <w:rFonts w:ascii="Times New Roman" w:hAnsi="Times New Roman" w:cs="Times New Roman"/>
          <w:sz w:val="28"/>
          <w:szCs w:val="28"/>
        </w:rPr>
      </w:pPr>
      <w:r w:rsidRPr="00146898">
        <w:rPr>
          <w:rFonts w:ascii="Times New Roman" w:hAnsi="Times New Roman" w:cs="Times New Roman"/>
          <w:sz w:val="28"/>
          <w:szCs w:val="28"/>
        </w:rPr>
        <w:t>ПРИЛОЖЕНИЕ</w:t>
      </w:r>
    </w:p>
    <w:p w:rsidR="00146898" w:rsidRPr="00146898" w:rsidRDefault="00146898" w:rsidP="004F310F">
      <w:pPr>
        <w:spacing w:after="0" w:line="240" w:lineRule="auto"/>
        <w:rPr>
          <w:rFonts w:ascii="Times New Roman" w:hAnsi="Times New Roman" w:cs="Times New Roman"/>
          <w:sz w:val="28"/>
          <w:szCs w:val="28"/>
        </w:rPr>
      </w:pPr>
    </w:p>
    <w:p w:rsidR="00146898" w:rsidRPr="00146898" w:rsidRDefault="004F310F" w:rsidP="00B23111">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 xml:space="preserve"> </w:t>
      </w:r>
      <w:r w:rsidR="00146898" w:rsidRPr="00146898">
        <w:rPr>
          <w:rFonts w:ascii="Times New Roman" w:hAnsi="Times New Roman" w:cs="Times New Roman"/>
          <w:sz w:val="28"/>
          <w:szCs w:val="28"/>
        </w:rPr>
        <w:t>УТВЕРЖДЕНА</w:t>
      </w:r>
    </w:p>
    <w:p w:rsidR="00146898" w:rsidRPr="00146898" w:rsidRDefault="00146898" w:rsidP="00B23111">
      <w:pPr>
        <w:spacing w:after="0" w:line="240" w:lineRule="auto"/>
        <w:ind w:left="5103"/>
        <w:jc w:val="center"/>
        <w:rPr>
          <w:rFonts w:ascii="Times New Roman" w:hAnsi="Times New Roman" w:cs="Times New Roman"/>
          <w:sz w:val="28"/>
          <w:szCs w:val="28"/>
        </w:rPr>
      </w:pPr>
      <w:r w:rsidRPr="00146898">
        <w:rPr>
          <w:rFonts w:ascii="Times New Roman" w:hAnsi="Times New Roman" w:cs="Times New Roman"/>
          <w:sz w:val="28"/>
          <w:szCs w:val="28"/>
        </w:rPr>
        <w:t>постановлением администрации</w:t>
      </w:r>
    </w:p>
    <w:p w:rsidR="00146898" w:rsidRPr="00146898" w:rsidRDefault="00146898" w:rsidP="00B23111">
      <w:pPr>
        <w:spacing w:after="0" w:line="240" w:lineRule="auto"/>
        <w:ind w:left="5103"/>
        <w:jc w:val="center"/>
        <w:rPr>
          <w:rFonts w:ascii="Times New Roman" w:hAnsi="Times New Roman" w:cs="Times New Roman"/>
          <w:sz w:val="28"/>
          <w:szCs w:val="28"/>
        </w:rPr>
      </w:pPr>
      <w:r w:rsidRPr="00146898">
        <w:rPr>
          <w:rFonts w:ascii="Times New Roman" w:hAnsi="Times New Roman" w:cs="Times New Roman"/>
          <w:sz w:val="28"/>
          <w:szCs w:val="28"/>
        </w:rPr>
        <w:t>Темрюкского городского поселения</w:t>
      </w:r>
    </w:p>
    <w:p w:rsidR="00146898" w:rsidRPr="00146898" w:rsidRDefault="00146898" w:rsidP="00B23111">
      <w:pPr>
        <w:spacing w:after="0" w:line="240" w:lineRule="auto"/>
        <w:ind w:left="5103"/>
        <w:jc w:val="center"/>
        <w:rPr>
          <w:rFonts w:ascii="Times New Roman" w:hAnsi="Times New Roman" w:cs="Times New Roman"/>
          <w:sz w:val="28"/>
          <w:szCs w:val="28"/>
        </w:rPr>
      </w:pPr>
      <w:r w:rsidRPr="00146898">
        <w:rPr>
          <w:rFonts w:ascii="Times New Roman" w:hAnsi="Times New Roman" w:cs="Times New Roman"/>
          <w:sz w:val="28"/>
          <w:szCs w:val="28"/>
        </w:rPr>
        <w:t>Темрюкского района</w:t>
      </w:r>
    </w:p>
    <w:p w:rsidR="00146898" w:rsidRPr="00D90BF5" w:rsidRDefault="006912E5" w:rsidP="00B23111">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 xml:space="preserve">от </w:t>
      </w:r>
      <w:r w:rsidR="00D90BF5" w:rsidRPr="00D90BF5">
        <w:rPr>
          <w:rFonts w:ascii="Times New Roman" w:hAnsi="Times New Roman" w:cs="Times New Roman"/>
          <w:sz w:val="28"/>
          <w:szCs w:val="28"/>
        </w:rPr>
        <w:t>31.10.</w:t>
      </w:r>
      <w:r w:rsidR="00D90BF5">
        <w:rPr>
          <w:rFonts w:ascii="Times New Roman" w:hAnsi="Times New Roman" w:cs="Times New Roman"/>
          <w:sz w:val="28"/>
          <w:szCs w:val="28"/>
          <w:lang w:val="en-US"/>
        </w:rPr>
        <w:t xml:space="preserve">2016 </w:t>
      </w:r>
      <w:r w:rsidR="00D90BF5">
        <w:rPr>
          <w:rFonts w:ascii="Times New Roman" w:hAnsi="Times New Roman" w:cs="Times New Roman"/>
          <w:sz w:val="28"/>
          <w:szCs w:val="28"/>
        </w:rPr>
        <w:t>г.</w:t>
      </w:r>
      <w:r>
        <w:rPr>
          <w:rFonts w:ascii="Times New Roman" w:hAnsi="Times New Roman" w:cs="Times New Roman"/>
          <w:sz w:val="28"/>
          <w:szCs w:val="28"/>
        </w:rPr>
        <w:t xml:space="preserve"> № </w:t>
      </w:r>
      <w:r w:rsidR="00D90BF5" w:rsidRPr="00D90BF5">
        <w:rPr>
          <w:rFonts w:ascii="Times New Roman" w:hAnsi="Times New Roman" w:cs="Times New Roman"/>
          <w:sz w:val="28"/>
          <w:szCs w:val="28"/>
        </w:rPr>
        <w:t>1382</w:t>
      </w:r>
    </w:p>
    <w:p w:rsidR="00CE1FA8" w:rsidRDefault="00CE1FA8" w:rsidP="00B23111">
      <w:pPr>
        <w:spacing w:after="0" w:line="240" w:lineRule="auto"/>
        <w:ind w:left="5103"/>
        <w:jc w:val="center"/>
        <w:rPr>
          <w:rFonts w:ascii="Times New Roman" w:hAnsi="Times New Roman" w:cs="Times New Roman"/>
          <w:sz w:val="28"/>
          <w:szCs w:val="28"/>
        </w:rPr>
      </w:pPr>
    </w:p>
    <w:p w:rsidR="00CE1FA8" w:rsidRDefault="00CE1FA8" w:rsidP="00B23111">
      <w:pPr>
        <w:spacing w:after="0" w:line="240" w:lineRule="auto"/>
        <w:ind w:left="5103"/>
        <w:jc w:val="center"/>
        <w:rPr>
          <w:rFonts w:ascii="Times New Roman" w:hAnsi="Times New Roman" w:cs="Times New Roman"/>
          <w:sz w:val="28"/>
          <w:szCs w:val="28"/>
        </w:rPr>
      </w:pPr>
    </w:p>
    <w:p w:rsidR="00CE1FA8" w:rsidRDefault="00CE1FA8" w:rsidP="00B23111">
      <w:pPr>
        <w:spacing w:after="0" w:line="240" w:lineRule="auto"/>
        <w:ind w:left="5103"/>
        <w:jc w:val="center"/>
        <w:rPr>
          <w:rFonts w:ascii="Times New Roman" w:hAnsi="Times New Roman" w:cs="Times New Roman"/>
          <w:sz w:val="28"/>
          <w:szCs w:val="28"/>
        </w:rPr>
      </w:pPr>
    </w:p>
    <w:p w:rsidR="00CE1FA8" w:rsidRPr="00CE1FA8" w:rsidRDefault="00CE1FA8" w:rsidP="00CE1FA8">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ПАСПОРТ</w:t>
      </w:r>
    </w:p>
    <w:p w:rsidR="00055D5A" w:rsidRPr="00CE1FA8" w:rsidRDefault="00CE1FA8" w:rsidP="00CE1FA8">
      <w:pPr>
        <w:pStyle w:val="ConsPlusTitle"/>
        <w:widowControl/>
        <w:jc w:val="center"/>
        <w:rPr>
          <w:rFonts w:ascii="Times New Roman" w:hAnsi="Times New Roman" w:cs="Times New Roman"/>
          <w:bCs w:val="0"/>
          <w:sz w:val="28"/>
          <w:szCs w:val="28"/>
        </w:rPr>
      </w:pPr>
      <w:r w:rsidRPr="00CE1FA8">
        <w:rPr>
          <w:rFonts w:ascii="Times New Roman" w:hAnsi="Times New Roman" w:cs="Times New Roman"/>
          <w:bCs w:val="0"/>
          <w:sz w:val="28"/>
          <w:szCs w:val="28"/>
        </w:rPr>
        <w:t>м</w:t>
      </w:r>
      <w:r w:rsidR="00055D5A" w:rsidRPr="00CE1FA8">
        <w:rPr>
          <w:rFonts w:ascii="Times New Roman" w:hAnsi="Times New Roman" w:cs="Times New Roman"/>
          <w:bCs w:val="0"/>
          <w:sz w:val="28"/>
          <w:szCs w:val="28"/>
        </w:rPr>
        <w:t>униципальн</w:t>
      </w:r>
      <w:r w:rsidRPr="00CE1FA8">
        <w:rPr>
          <w:rFonts w:ascii="Times New Roman" w:hAnsi="Times New Roman" w:cs="Times New Roman"/>
          <w:bCs w:val="0"/>
          <w:sz w:val="28"/>
          <w:szCs w:val="28"/>
        </w:rPr>
        <w:t>ой</w:t>
      </w:r>
      <w:r w:rsidR="00055D5A" w:rsidRPr="00CE1FA8">
        <w:rPr>
          <w:rFonts w:ascii="Times New Roman" w:hAnsi="Times New Roman" w:cs="Times New Roman"/>
          <w:bCs w:val="0"/>
          <w:sz w:val="28"/>
          <w:szCs w:val="28"/>
        </w:rPr>
        <w:t xml:space="preserve"> программ</w:t>
      </w:r>
      <w:r w:rsidRPr="00CE1FA8">
        <w:rPr>
          <w:rFonts w:ascii="Times New Roman" w:hAnsi="Times New Roman" w:cs="Times New Roman"/>
          <w:bCs w:val="0"/>
          <w:sz w:val="28"/>
          <w:szCs w:val="28"/>
        </w:rPr>
        <w:t xml:space="preserve">ы Темрюкского городского поселения Темрюкского района </w:t>
      </w:r>
      <w:r w:rsidR="00055D5A" w:rsidRPr="00CE1FA8">
        <w:rPr>
          <w:rFonts w:ascii="Times New Roman" w:hAnsi="Times New Roman" w:cs="Times New Roman"/>
          <w:sz w:val="28"/>
          <w:szCs w:val="28"/>
        </w:rPr>
        <w:t>«Обеспечение равной доступности транспортных услуг</w:t>
      </w:r>
      <w:r>
        <w:rPr>
          <w:rFonts w:ascii="Times New Roman" w:hAnsi="Times New Roman" w:cs="Times New Roman"/>
          <w:sz w:val="28"/>
          <w:szCs w:val="28"/>
        </w:rPr>
        <w:t xml:space="preserve"> населению</w:t>
      </w:r>
      <w:r w:rsidR="00055D5A" w:rsidRPr="00CE1FA8">
        <w:rPr>
          <w:rFonts w:ascii="Times New Roman" w:hAnsi="Times New Roman" w:cs="Times New Roman"/>
          <w:sz w:val="28"/>
          <w:szCs w:val="28"/>
        </w:rPr>
        <w:t>»</w:t>
      </w:r>
    </w:p>
    <w:p w:rsidR="00055D5A" w:rsidRPr="002B648B" w:rsidRDefault="00055D5A" w:rsidP="00055D5A">
      <w:pPr>
        <w:tabs>
          <w:tab w:val="left" w:pos="2662"/>
        </w:tabs>
        <w:rPr>
          <w:rFonts w:ascii="Calibri" w:eastAsia="Times New Roman" w:hAnsi="Calibri" w:cs="Times New Roman"/>
          <w:sz w:val="28"/>
          <w:szCs w:val="28"/>
        </w:rPr>
      </w:pPr>
    </w:p>
    <w:tbl>
      <w:tblPr>
        <w:tblStyle w:val="ad"/>
        <w:tblW w:w="0" w:type="auto"/>
        <w:tblLook w:val="04A0"/>
      </w:tblPr>
      <w:tblGrid>
        <w:gridCol w:w="4923"/>
        <w:gridCol w:w="4931"/>
      </w:tblGrid>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Координатор </w:t>
            </w:r>
            <w:proofErr w:type="gramStart"/>
            <w:r>
              <w:rPr>
                <w:rFonts w:ascii="Times New Roman" w:hAnsi="Times New Roman" w:cs="Times New Roman"/>
                <w:sz w:val="28"/>
                <w:szCs w:val="28"/>
              </w:rPr>
              <w:t>муниципальной</w:t>
            </w:r>
            <w:proofErr w:type="gramEnd"/>
            <w:r>
              <w:rPr>
                <w:rFonts w:ascii="Times New Roman" w:hAnsi="Times New Roman" w:cs="Times New Roman"/>
                <w:sz w:val="28"/>
                <w:szCs w:val="28"/>
              </w:rPr>
              <w:t xml:space="preserve"> </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программы</w:t>
            </w:r>
          </w:p>
        </w:tc>
        <w:tc>
          <w:tcPr>
            <w:tcW w:w="5069"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Отдел по вопросам жилищно-коммунального хозяйства администрации Темрюкского городского поселения Темрюкского района</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Участники </w:t>
            </w:r>
            <w:proofErr w:type="gramStart"/>
            <w:r>
              <w:rPr>
                <w:rFonts w:ascii="Times New Roman" w:hAnsi="Times New Roman" w:cs="Times New Roman"/>
                <w:sz w:val="28"/>
                <w:szCs w:val="28"/>
              </w:rPr>
              <w:t>муниципальной</w:t>
            </w:r>
            <w:proofErr w:type="gramEnd"/>
            <w:r>
              <w:rPr>
                <w:rFonts w:ascii="Times New Roman" w:hAnsi="Times New Roman" w:cs="Times New Roman"/>
                <w:sz w:val="28"/>
                <w:szCs w:val="28"/>
              </w:rPr>
              <w:t xml:space="preserve"> </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программы</w:t>
            </w:r>
          </w:p>
        </w:tc>
        <w:tc>
          <w:tcPr>
            <w:tcW w:w="5069"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Отдел по вопросам жилищно-коммунального хозяйства администрации Темрюкского городского поселения Темрюкского района</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Цели муниципальной </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программы</w:t>
            </w:r>
          </w:p>
        </w:tc>
        <w:tc>
          <w:tcPr>
            <w:tcW w:w="5069" w:type="dxa"/>
          </w:tcPr>
          <w:p w:rsidR="00431598" w:rsidRDefault="004E4403" w:rsidP="004E4403">
            <w:pPr>
              <w:jc w:val="both"/>
              <w:rPr>
                <w:rFonts w:ascii="Times New Roman" w:hAnsi="Times New Roman" w:cs="Times New Roman"/>
                <w:sz w:val="28"/>
                <w:szCs w:val="28"/>
              </w:rPr>
            </w:pPr>
            <w:r>
              <w:rPr>
                <w:rFonts w:ascii="Times New Roman" w:hAnsi="Times New Roman" w:cs="Times New Roman"/>
                <w:sz w:val="28"/>
                <w:szCs w:val="28"/>
              </w:rPr>
              <w:t>Обеспечение</w:t>
            </w:r>
            <w:r w:rsidR="00431598">
              <w:rPr>
                <w:rFonts w:ascii="Times New Roman" w:hAnsi="Times New Roman" w:cs="Times New Roman"/>
                <w:sz w:val="28"/>
                <w:szCs w:val="28"/>
              </w:rPr>
              <w:t xml:space="preserve"> бесперебойн</w:t>
            </w:r>
            <w:r>
              <w:rPr>
                <w:rFonts w:ascii="Times New Roman" w:hAnsi="Times New Roman" w:cs="Times New Roman"/>
                <w:sz w:val="28"/>
                <w:szCs w:val="28"/>
              </w:rPr>
              <w:t>ой</w:t>
            </w:r>
            <w:r w:rsidR="0021281B">
              <w:rPr>
                <w:rFonts w:ascii="Times New Roman" w:hAnsi="Times New Roman" w:cs="Times New Roman"/>
                <w:sz w:val="28"/>
                <w:szCs w:val="28"/>
              </w:rPr>
              <w:t xml:space="preserve"> работы</w:t>
            </w:r>
            <w:r w:rsidR="00431598">
              <w:rPr>
                <w:rFonts w:ascii="Times New Roman" w:hAnsi="Times New Roman" w:cs="Times New Roman"/>
                <w:sz w:val="28"/>
                <w:szCs w:val="28"/>
              </w:rPr>
              <w:t xml:space="preserve"> общественного транспорта  на территории Темрюкского городского поселения Темрюкского района</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Задачи муниципальной </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программы</w:t>
            </w:r>
          </w:p>
        </w:tc>
        <w:tc>
          <w:tcPr>
            <w:tcW w:w="5069" w:type="dxa"/>
          </w:tcPr>
          <w:p w:rsidR="00431598" w:rsidRDefault="004E4403" w:rsidP="00F8237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возмещение</w:t>
            </w:r>
            <w:r w:rsidR="00AF1BF8">
              <w:rPr>
                <w:rFonts w:ascii="Times New Roman" w:hAnsi="Times New Roman" w:cs="Times New Roman"/>
                <w:sz w:val="28"/>
                <w:szCs w:val="28"/>
              </w:rPr>
              <w:t xml:space="preserve"> недополученных доходов</w:t>
            </w:r>
            <w:r w:rsidR="00432797">
              <w:rPr>
                <w:rFonts w:ascii="Times New Roman" w:hAnsi="Times New Roman" w:cs="Times New Roman"/>
                <w:sz w:val="28"/>
                <w:szCs w:val="28"/>
              </w:rPr>
              <w:t xml:space="preserve"> перевозчикам</w:t>
            </w:r>
            <w:r w:rsidR="00AF1BF8">
              <w:rPr>
                <w:rFonts w:ascii="Times New Roman" w:hAnsi="Times New Roman" w:cs="Times New Roman"/>
                <w:sz w:val="28"/>
                <w:szCs w:val="28"/>
              </w:rPr>
              <w:t>, возникающих при перевозке пассажиров</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Перечень целевых показателей</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муниципальной программы</w:t>
            </w:r>
          </w:p>
        </w:tc>
        <w:tc>
          <w:tcPr>
            <w:tcW w:w="5069" w:type="dxa"/>
          </w:tcPr>
          <w:p w:rsidR="00431598" w:rsidRDefault="004E4403"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Количество социально-значимых маршрутов, по которым предоставляются субсидии из бюджета  Темрюкского городского поселения Темрюкского района </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Этапы и сроки реализации муниципальной программы</w:t>
            </w:r>
          </w:p>
        </w:tc>
        <w:tc>
          <w:tcPr>
            <w:tcW w:w="5069"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2017 – 2019 годы</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Объемы бюджетных ассигнований муниципальной программы</w:t>
            </w:r>
          </w:p>
          <w:p w:rsidR="00431598" w:rsidRDefault="00431598" w:rsidP="00432797">
            <w:pPr>
              <w:pStyle w:val="ConsNormal"/>
              <w:widowControl/>
              <w:ind w:firstLine="0"/>
              <w:jc w:val="both"/>
              <w:rPr>
                <w:rFonts w:ascii="Times New Roman" w:hAnsi="Times New Roman" w:cs="Times New Roman"/>
                <w:sz w:val="28"/>
                <w:szCs w:val="28"/>
              </w:rPr>
            </w:pPr>
          </w:p>
        </w:tc>
        <w:tc>
          <w:tcPr>
            <w:tcW w:w="5069" w:type="dxa"/>
          </w:tcPr>
          <w:p w:rsidR="00431598" w:rsidRDefault="002438D3" w:rsidP="004E4403">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13070,4 </w:t>
            </w:r>
            <w:r w:rsidR="00431598">
              <w:rPr>
                <w:rFonts w:ascii="Times New Roman" w:hAnsi="Times New Roman" w:cs="Times New Roman"/>
                <w:sz w:val="28"/>
                <w:szCs w:val="28"/>
              </w:rPr>
              <w:t>тыс</w:t>
            </w:r>
            <w:proofErr w:type="gramStart"/>
            <w:r w:rsidR="00431598">
              <w:rPr>
                <w:rFonts w:ascii="Times New Roman" w:hAnsi="Times New Roman" w:cs="Times New Roman"/>
                <w:sz w:val="28"/>
                <w:szCs w:val="28"/>
              </w:rPr>
              <w:t>.р</w:t>
            </w:r>
            <w:proofErr w:type="gramEnd"/>
            <w:r w:rsidR="00431598">
              <w:rPr>
                <w:rFonts w:ascii="Times New Roman" w:hAnsi="Times New Roman" w:cs="Times New Roman"/>
                <w:sz w:val="28"/>
                <w:szCs w:val="28"/>
              </w:rPr>
              <w:t>ублей</w:t>
            </w:r>
            <w:r w:rsidR="004E4403">
              <w:rPr>
                <w:rFonts w:ascii="Times New Roman" w:hAnsi="Times New Roman" w:cs="Times New Roman"/>
                <w:sz w:val="28"/>
                <w:szCs w:val="28"/>
              </w:rPr>
              <w:t xml:space="preserve"> за счет средств бюджета Темрюкского городского поселения Темрюкского района</w:t>
            </w:r>
            <w:r w:rsidR="00431598">
              <w:rPr>
                <w:rFonts w:ascii="Times New Roman" w:hAnsi="Times New Roman" w:cs="Times New Roman"/>
                <w:sz w:val="28"/>
                <w:szCs w:val="28"/>
              </w:rPr>
              <w:t>,</w:t>
            </w:r>
            <w:r>
              <w:rPr>
                <w:rFonts w:ascii="Times New Roman" w:hAnsi="Times New Roman" w:cs="Times New Roman"/>
                <w:sz w:val="28"/>
                <w:szCs w:val="28"/>
              </w:rPr>
              <w:t xml:space="preserve"> в том числе: 2017 год – 4356,8</w:t>
            </w:r>
            <w:r w:rsidR="00431598">
              <w:rPr>
                <w:rFonts w:ascii="Times New Roman" w:hAnsi="Times New Roman" w:cs="Times New Roman"/>
                <w:sz w:val="28"/>
                <w:szCs w:val="28"/>
              </w:rPr>
              <w:t xml:space="preserve"> тыс.руб.</w:t>
            </w:r>
            <w:r>
              <w:rPr>
                <w:rFonts w:ascii="Times New Roman" w:hAnsi="Times New Roman" w:cs="Times New Roman"/>
                <w:sz w:val="28"/>
                <w:szCs w:val="28"/>
              </w:rPr>
              <w:t>; 2018 год – 4356,8</w:t>
            </w:r>
            <w:r w:rsidR="00C9514F">
              <w:rPr>
                <w:rFonts w:ascii="Times New Roman" w:hAnsi="Times New Roman" w:cs="Times New Roman"/>
                <w:sz w:val="28"/>
                <w:szCs w:val="28"/>
              </w:rPr>
              <w:t xml:space="preserve"> тыс.руб.;</w:t>
            </w:r>
            <w:r w:rsidR="00431598">
              <w:rPr>
                <w:rFonts w:ascii="Times New Roman" w:hAnsi="Times New Roman" w:cs="Times New Roman"/>
                <w:sz w:val="28"/>
                <w:szCs w:val="28"/>
              </w:rPr>
              <w:t xml:space="preserve"> 2019 </w:t>
            </w:r>
            <w:r>
              <w:rPr>
                <w:rFonts w:ascii="Times New Roman" w:hAnsi="Times New Roman" w:cs="Times New Roman"/>
                <w:sz w:val="28"/>
                <w:szCs w:val="28"/>
              </w:rPr>
              <w:t xml:space="preserve">год – </w:t>
            </w:r>
            <w:r>
              <w:rPr>
                <w:rFonts w:ascii="Times New Roman" w:hAnsi="Times New Roman" w:cs="Times New Roman"/>
                <w:sz w:val="28"/>
                <w:szCs w:val="28"/>
              </w:rPr>
              <w:lastRenderedPageBreak/>
              <w:t>4356,8</w:t>
            </w:r>
            <w:r w:rsidR="00431598">
              <w:rPr>
                <w:rFonts w:ascii="Times New Roman" w:hAnsi="Times New Roman" w:cs="Times New Roman"/>
                <w:sz w:val="28"/>
                <w:szCs w:val="28"/>
              </w:rPr>
              <w:t xml:space="preserve"> тыс.руб</w:t>
            </w:r>
            <w:r w:rsidR="00C9514F">
              <w:rPr>
                <w:rFonts w:ascii="Times New Roman" w:hAnsi="Times New Roman" w:cs="Times New Roman"/>
                <w:sz w:val="28"/>
                <w:szCs w:val="28"/>
              </w:rPr>
              <w:t>лей</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Контроль за</w:t>
            </w:r>
            <w:proofErr w:type="gramEnd"/>
            <w:r>
              <w:rPr>
                <w:rFonts w:ascii="Times New Roman" w:hAnsi="Times New Roman" w:cs="Times New Roman"/>
                <w:sz w:val="28"/>
                <w:szCs w:val="28"/>
              </w:rPr>
              <w:t xml:space="preserve"> выполнением муниципальной программы</w:t>
            </w:r>
          </w:p>
        </w:tc>
        <w:tc>
          <w:tcPr>
            <w:tcW w:w="5069" w:type="dxa"/>
          </w:tcPr>
          <w:p w:rsidR="00431598" w:rsidRPr="00D42AFF" w:rsidRDefault="00431598" w:rsidP="00432797">
            <w:pPr>
              <w:jc w:val="both"/>
              <w:rPr>
                <w:rFonts w:ascii="Times New Roman" w:hAnsi="Times New Roman" w:cs="Times New Roman"/>
                <w:sz w:val="28"/>
                <w:szCs w:val="28"/>
              </w:rPr>
            </w:pPr>
            <w:r>
              <w:rPr>
                <w:rFonts w:ascii="Times New Roman" w:hAnsi="Times New Roman" w:cs="Times New Roman"/>
                <w:color w:val="000000"/>
                <w:spacing w:val="-2"/>
                <w:sz w:val="28"/>
                <w:szCs w:val="28"/>
              </w:rPr>
              <w:t>З</w:t>
            </w:r>
            <w:r w:rsidRPr="00D42AFF">
              <w:rPr>
                <w:rFonts w:ascii="Times New Roman" w:hAnsi="Times New Roman" w:cs="Times New Roman"/>
                <w:color w:val="000000"/>
                <w:spacing w:val="-2"/>
                <w:sz w:val="28"/>
                <w:szCs w:val="28"/>
              </w:rPr>
              <w:t>аместител</w:t>
            </w:r>
            <w:r>
              <w:rPr>
                <w:rFonts w:ascii="Times New Roman" w:hAnsi="Times New Roman" w:cs="Times New Roman"/>
                <w:color w:val="000000"/>
                <w:spacing w:val="-2"/>
                <w:sz w:val="28"/>
                <w:szCs w:val="28"/>
              </w:rPr>
              <w:t>ь</w:t>
            </w:r>
            <w:r w:rsidRPr="00D42AFF">
              <w:rPr>
                <w:rFonts w:ascii="Times New Roman" w:hAnsi="Times New Roman" w:cs="Times New Roman"/>
                <w:color w:val="000000"/>
                <w:spacing w:val="-2"/>
                <w:sz w:val="28"/>
                <w:szCs w:val="28"/>
              </w:rPr>
              <w:t xml:space="preserve"> главы Темрюкского городского поселения Темрюкского район</w:t>
            </w:r>
            <w:r>
              <w:rPr>
                <w:rFonts w:ascii="Times New Roman" w:hAnsi="Times New Roman" w:cs="Times New Roman"/>
                <w:color w:val="000000"/>
                <w:spacing w:val="-2"/>
                <w:sz w:val="28"/>
                <w:szCs w:val="28"/>
              </w:rPr>
              <w:t>а, курирующий вопросы жилищно-коммунального хозяйства</w:t>
            </w:r>
            <w:r w:rsidRPr="00D42AFF">
              <w:rPr>
                <w:rFonts w:ascii="Times New Roman" w:hAnsi="Times New Roman" w:cs="Times New Roman"/>
                <w:color w:val="000000"/>
                <w:spacing w:val="-2"/>
                <w:sz w:val="28"/>
                <w:szCs w:val="28"/>
              </w:rPr>
              <w:t xml:space="preserve"> и з</w:t>
            </w:r>
            <w:r>
              <w:rPr>
                <w:rFonts w:ascii="Times New Roman" w:hAnsi="Times New Roman" w:cs="Times New Roman"/>
                <w:sz w:val="28"/>
                <w:szCs w:val="28"/>
              </w:rPr>
              <w:t>аместитель</w:t>
            </w:r>
            <w:r w:rsidRPr="00D42AFF">
              <w:rPr>
                <w:rFonts w:ascii="Times New Roman" w:hAnsi="Times New Roman" w:cs="Times New Roman"/>
                <w:sz w:val="28"/>
                <w:szCs w:val="28"/>
              </w:rPr>
              <w:t xml:space="preserve">  главы Темрюкского городского поселения Темрюкского района</w:t>
            </w:r>
            <w:r>
              <w:rPr>
                <w:rFonts w:ascii="Times New Roman" w:hAnsi="Times New Roman" w:cs="Times New Roman"/>
                <w:sz w:val="28"/>
                <w:szCs w:val="28"/>
              </w:rPr>
              <w:t>, курирующий вопросы финансов, бюджета и экономического развития</w:t>
            </w:r>
            <w:r w:rsidR="00C9514F">
              <w:rPr>
                <w:rFonts w:ascii="Times New Roman" w:hAnsi="Times New Roman" w:cs="Times New Roman"/>
                <w:sz w:val="28"/>
                <w:szCs w:val="28"/>
              </w:rPr>
              <w:t>, Совет Темрюкского городского поселения Темрюкского района</w:t>
            </w:r>
          </w:p>
          <w:p w:rsidR="00431598" w:rsidRDefault="00431598" w:rsidP="00432797">
            <w:pPr>
              <w:pStyle w:val="ConsNormal"/>
              <w:widowControl/>
              <w:ind w:firstLine="0"/>
              <w:jc w:val="both"/>
              <w:rPr>
                <w:rFonts w:ascii="Times New Roman" w:hAnsi="Times New Roman" w:cs="Times New Roman"/>
                <w:sz w:val="28"/>
                <w:szCs w:val="28"/>
              </w:rPr>
            </w:pPr>
          </w:p>
        </w:tc>
      </w:tr>
    </w:tbl>
    <w:p w:rsidR="002F4D86" w:rsidRDefault="002F4D86" w:rsidP="002F4D86">
      <w:pPr>
        <w:spacing w:after="0" w:line="240" w:lineRule="auto"/>
        <w:rPr>
          <w:rFonts w:ascii="Times New Roman" w:hAnsi="Times New Roman" w:cs="Times New Roman"/>
          <w:b/>
          <w:sz w:val="28"/>
          <w:szCs w:val="28"/>
        </w:rPr>
      </w:pPr>
    </w:p>
    <w:p w:rsidR="0075343F" w:rsidRPr="00A3677A" w:rsidRDefault="0075343F" w:rsidP="004B3BE4">
      <w:pPr>
        <w:pStyle w:val="ConsNormal"/>
        <w:widowControl/>
        <w:numPr>
          <w:ilvl w:val="0"/>
          <w:numId w:val="2"/>
        </w:numPr>
        <w:ind w:left="1701" w:firstLine="33"/>
        <w:jc w:val="center"/>
        <w:rPr>
          <w:rFonts w:ascii="Times New Roman" w:hAnsi="Times New Roman" w:cs="Times New Roman"/>
          <w:b/>
          <w:sz w:val="28"/>
          <w:szCs w:val="28"/>
        </w:rPr>
      </w:pPr>
      <w:r w:rsidRPr="00A3677A">
        <w:rPr>
          <w:rFonts w:ascii="Times New Roman" w:hAnsi="Times New Roman" w:cs="Times New Roman"/>
          <w:b/>
          <w:sz w:val="28"/>
          <w:szCs w:val="28"/>
        </w:rPr>
        <w:t xml:space="preserve">Характеристика </w:t>
      </w:r>
      <w:r w:rsidR="00D1070D">
        <w:rPr>
          <w:rFonts w:ascii="Times New Roman" w:hAnsi="Times New Roman" w:cs="Times New Roman"/>
          <w:b/>
          <w:sz w:val="28"/>
          <w:szCs w:val="28"/>
        </w:rPr>
        <w:t xml:space="preserve"> транспортного обеспечения</w:t>
      </w:r>
      <w:r w:rsidRPr="00A3677A">
        <w:rPr>
          <w:rFonts w:ascii="Times New Roman" w:hAnsi="Times New Roman" w:cs="Times New Roman"/>
          <w:b/>
          <w:sz w:val="28"/>
          <w:szCs w:val="28"/>
        </w:rPr>
        <w:t xml:space="preserve"> населенных пунктов Темрюкского городско</w:t>
      </w:r>
      <w:r w:rsidR="004B3BE4">
        <w:rPr>
          <w:rFonts w:ascii="Times New Roman" w:hAnsi="Times New Roman" w:cs="Times New Roman"/>
          <w:b/>
          <w:sz w:val="28"/>
          <w:szCs w:val="28"/>
        </w:rPr>
        <w:t>го поселения Темрюкского района, содержание проблемы и обоснование необходимости ее решения программным методом</w:t>
      </w:r>
    </w:p>
    <w:p w:rsidR="00484C8C" w:rsidRPr="002F4D86" w:rsidRDefault="00484C8C" w:rsidP="002F4D86">
      <w:pPr>
        <w:spacing w:after="0" w:line="240" w:lineRule="auto"/>
        <w:jc w:val="center"/>
        <w:rPr>
          <w:rFonts w:ascii="Times New Roman" w:hAnsi="Times New Roman" w:cs="Times New Roman"/>
          <w:b/>
          <w:sz w:val="28"/>
          <w:szCs w:val="28"/>
        </w:rPr>
      </w:pPr>
    </w:p>
    <w:p w:rsidR="00146898" w:rsidRDefault="00EF4FD8" w:rsidP="00651E49">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Порядок осуществления пассажирских перевозок в Темрюкском городском поселении Темрюкского района, независимо </w:t>
      </w:r>
      <w:r w:rsidR="004B3BE4">
        <w:rPr>
          <w:rFonts w:ascii="Times New Roman" w:hAnsi="Times New Roman" w:cs="Times New Roman"/>
          <w:sz w:val="28"/>
          <w:szCs w:val="28"/>
        </w:rPr>
        <w:t xml:space="preserve">от видов сообщения – городского или пригородного, </w:t>
      </w:r>
      <w:r w:rsidR="00654E3E">
        <w:rPr>
          <w:rFonts w:ascii="Times New Roman" w:hAnsi="Times New Roman" w:cs="Times New Roman"/>
          <w:sz w:val="28"/>
          <w:szCs w:val="28"/>
        </w:rPr>
        <w:t xml:space="preserve"> который распространяется на </w:t>
      </w:r>
      <w:r>
        <w:rPr>
          <w:rFonts w:ascii="Times New Roman" w:hAnsi="Times New Roman" w:cs="Times New Roman"/>
          <w:sz w:val="28"/>
          <w:szCs w:val="28"/>
        </w:rPr>
        <w:t>всех участников этого процесса, определен Законом Краснод</w:t>
      </w:r>
      <w:r w:rsidR="00651E49">
        <w:rPr>
          <w:rFonts w:ascii="Times New Roman" w:hAnsi="Times New Roman" w:cs="Times New Roman"/>
          <w:sz w:val="28"/>
          <w:szCs w:val="28"/>
        </w:rPr>
        <w:t xml:space="preserve">арского края от 7 июля 1999 года      </w:t>
      </w:r>
      <w:r>
        <w:rPr>
          <w:rFonts w:ascii="Times New Roman" w:hAnsi="Times New Roman" w:cs="Times New Roman"/>
          <w:sz w:val="28"/>
          <w:szCs w:val="28"/>
        </w:rPr>
        <w:t xml:space="preserve"> № 193-КЗ «О пассажирских перевозках автомобильным</w:t>
      </w:r>
      <w:r w:rsidR="00651E49">
        <w:rPr>
          <w:rFonts w:ascii="Times New Roman" w:hAnsi="Times New Roman" w:cs="Times New Roman"/>
          <w:sz w:val="28"/>
          <w:szCs w:val="28"/>
        </w:rPr>
        <w:t xml:space="preserve"> транспортом и городским наземным электрическим транспортом в Краснодарском крае».</w:t>
      </w:r>
      <w:proofErr w:type="gramEnd"/>
    </w:p>
    <w:p w:rsidR="00654E3E" w:rsidRDefault="00654E3E" w:rsidP="00C9514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Обеспечение пассажирских перевозок по социально значимым маршрутам регулярного сообщения на территории Темрюкского городского поселения Темрюкского района производится специализированными автотранспортными предприятиями на основании договоров, заключенных между администрацией Темрюкского городского поселения Темрюкского района и организациями на осуществление регулярных пассажирских перевозок по муниципальным городским маршрутам в Темрюкском городском поселении Темрюкского района.</w:t>
      </w:r>
      <w:r w:rsidR="00C9514F" w:rsidRPr="00C9514F">
        <w:rPr>
          <w:rFonts w:ascii="Times New Roman" w:hAnsi="Times New Roman" w:cs="Times New Roman"/>
          <w:sz w:val="28"/>
          <w:szCs w:val="28"/>
        </w:rPr>
        <w:t xml:space="preserve"> </w:t>
      </w:r>
      <w:r w:rsidR="00C9514F">
        <w:rPr>
          <w:rFonts w:ascii="Times New Roman" w:hAnsi="Times New Roman" w:cs="Times New Roman"/>
          <w:sz w:val="28"/>
          <w:szCs w:val="28"/>
        </w:rPr>
        <w:t>В состав городской маршрутной сети входят следующие социально значимые маршруты регулярного сообщения, обслуживаемые автобусами средней и большой вместимости, а также транспортными средствами категории М</w:t>
      </w:r>
      <w:proofErr w:type="gramStart"/>
      <w:r w:rsidR="00C9514F">
        <w:rPr>
          <w:rFonts w:ascii="Times New Roman" w:hAnsi="Times New Roman" w:cs="Times New Roman"/>
          <w:sz w:val="28"/>
          <w:szCs w:val="28"/>
          <w:vertAlign w:val="subscript"/>
        </w:rPr>
        <w:t>2</w:t>
      </w:r>
      <w:proofErr w:type="gramEnd"/>
      <w:r w:rsidR="00C9514F">
        <w:rPr>
          <w:rFonts w:ascii="Times New Roman" w:hAnsi="Times New Roman" w:cs="Times New Roman"/>
          <w:sz w:val="28"/>
          <w:szCs w:val="28"/>
        </w:rPr>
        <w:t>.</w:t>
      </w:r>
    </w:p>
    <w:p w:rsidR="000F77D0" w:rsidRPr="00146898" w:rsidRDefault="000F77D0" w:rsidP="000F77D0">
      <w:pPr>
        <w:spacing w:after="0" w:line="240" w:lineRule="auto"/>
        <w:ind w:firstLine="709"/>
        <w:jc w:val="both"/>
        <w:rPr>
          <w:rFonts w:ascii="Times New Roman" w:hAnsi="Times New Roman" w:cs="Times New Roman"/>
          <w:sz w:val="28"/>
          <w:szCs w:val="28"/>
        </w:rPr>
      </w:pPr>
      <w:r w:rsidRPr="00146898">
        <w:rPr>
          <w:rFonts w:ascii="Times New Roman" w:hAnsi="Times New Roman" w:cs="Times New Roman"/>
          <w:sz w:val="28"/>
          <w:szCs w:val="28"/>
        </w:rPr>
        <w:t xml:space="preserve">Исходя из задач социально-экономического развития Российской Федерации  и Краснодарского края на ближайший период и среднесрочную перспективу для преодоления критического положения в сфере социального развития Темрюкского городского поселения Темрюкского района </w:t>
      </w:r>
      <w:r>
        <w:rPr>
          <w:rFonts w:ascii="Times New Roman" w:hAnsi="Times New Roman" w:cs="Times New Roman"/>
          <w:sz w:val="28"/>
          <w:szCs w:val="28"/>
        </w:rPr>
        <w:t xml:space="preserve">в части транспортного обслуживания населения </w:t>
      </w:r>
      <w:r w:rsidRPr="00146898">
        <w:rPr>
          <w:rFonts w:ascii="Times New Roman" w:hAnsi="Times New Roman" w:cs="Times New Roman"/>
          <w:sz w:val="28"/>
          <w:szCs w:val="28"/>
        </w:rPr>
        <w:t>необходимо проведение упреждающих мероприятий.</w:t>
      </w:r>
    </w:p>
    <w:p w:rsidR="000F77D0" w:rsidRPr="00146898" w:rsidRDefault="000F77D0" w:rsidP="00C9514F">
      <w:pPr>
        <w:spacing w:after="0" w:line="240" w:lineRule="auto"/>
        <w:ind w:firstLine="708"/>
        <w:jc w:val="both"/>
        <w:rPr>
          <w:rFonts w:ascii="Times New Roman" w:hAnsi="Times New Roman" w:cs="Times New Roman"/>
          <w:sz w:val="28"/>
          <w:szCs w:val="28"/>
        </w:rPr>
      </w:pPr>
      <w:r w:rsidRPr="00146898">
        <w:rPr>
          <w:rFonts w:ascii="Times New Roman" w:hAnsi="Times New Roman" w:cs="Times New Roman"/>
          <w:sz w:val="28"/>
          <w:szCs w:val="28"/>
        </w:rPr>
        <w:t>Настоящая Программа разработана в с</w:t>
      </w:r>
      <w:r>
        <w:rPr>
          <w:rFonts w:ascii="Times New Roman" w:hAnsi="Times New Roman" w:cs="Times New Roman"/>
          <w:sz w:val="28"/>
          <w:szCs w:val="28"/>
        </w:rPr>
        <w:t xml:space="preserve">оответствии с Федеральным законом от 6 октября 2003 года № 131-ФЗ «Об общих принципах организации </w:t>
      </w:r>
      <w:r>
        <w:rPr>
          <w:rFonts w:ascii="Times New Roman" w:hAnsi="Times New Roman" w:cs="Times New Roman"/>
          <w:sz w:val="28"/>
          <w:szCs w:val="28"/>
        </w:rPr>
        <w:lastRenderedPageBreak/>
        <w:t>местного самоуправления в Российской Федерации», Федеральной целевой программой «Развитие транспортной системы России (2010-2020 годы)», Уставом Темрюкского городского поселения Темрюкского района.</w:t>
      </w:r>
    </w:p>
    <w:p w:rsidR="000F77D0" w:rsidRPr="00146898" w:rsidRDefault="000F77D0" w:rsidP="000F77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46898">
        <w:rPr>
          <w:rFonts w:ascii="Times New Roman" w:hAnsi="Times New Roman" w:cs="Times New Roman"/>
          <w:sz w:val="28"/>
          <w:szCs w:val="28"/>
        </w:rPr>
        <w:t>Реализация Программы предусматривает переход к формированию в Темрюкском городском поселении Темрюкского района условий, обеспечивающих более высокий жизненный стандарт, соответствующий новым требованиям к качеству п</w:t>
      </w:r>
      <w:r>
        <w:rPr>
          <w:rFonts w:ascii="Times New Roman" w:hAnsi="Times New Roman" w:cs="Times New Roman"/>
          <w:sz w:val="28"/>
          <w:szCs w:val="28"/>
        </w:rPr>
        <w:t>редоставления транспортных услуг</w:t>
      </w:r>
      <w:r w:rsidRPr="00146898">
        <w:rPr>
          <w:rFonts w:ascii="Times New Roman" w:hAnsi="Times New Roman" w:cs="Times New Roman"/>
          <w:sz w:val="28"/>
          <w:szCs w:val="28"/>
        </w:rPr>
        <w:t xml:space="preserve"> населению, создание предпосылок устойчивого развития.</w:t>
      </w:r>
    </w:p>
    <w:p w:rsidR="000F77D0" w:rsidRPr="00146898" w:rsidRDefault="000F77D0" w:rsidP="000F77D0">
      <w:pPr>
        <w:spacing w:after="0" w:line="240" w:lineRule="auto"/>
        <w:ind w:firstLine="709"/>
        <w:jc w:val="both"/>
        <w:rPr>
          <w:rFonts w:ascii="Times New Roman" w:hAnsi="Times New Roman" w:cs="Times New Roman"/>
          <w:sz w:val="28"/>
          <w:szCs w:val="28"/>
        </w:rPr>
      </w:pPr>
      <w:r w:rsidRPr="00146898">
        <w:rPr>
          <w:rFonts w:ascii="Times New Roman" w:hAnsi="Times New Roman" w:cs="Times New Roman"/>
          <w:sz w:val="28"/>
          <w:szCs w:val="28"/>
        </w:rPr>
        <w:t>Решение организационно-методических, экономических и правов</w:t>
      </w:r>
      <w:r>
        <w:rPr>
          <w:rFonts w:ascii="Times New Roman" w:hAnsi="Times New Roman" w:cs="Times New Roman"/>
          <w:sz w:val="28"/>
          <w:szCs w:val="28"/>
        </w:rPr>
        <w:t xml:space="preserve">ых проблем в сфере доступного транспортного обеспечения </w:t>
      </w:r>
      <w:r w:rsidRPr="00146898">
        <w:rPr>
          <w:rFonts w:ascii="Times New Roman" w:hAnsi="Times New Roman" w:cs="Times New Roman"/>
          <w:sz w:val="28"/>
          <w:szCs w:val="28"/>
        </w:rPr>
        <w:t xml:space="preserve"> населенных пунктов Темрюкского городского поселения Темрюкского района требует использования программно-целевого метода.</w:t>
      </w:r>
    </w:p>
    <w:p w:rsidR="000F77D0" w:rsidRDefault="000F77D0" w:rsidP="00651E49">
      <w:pPr>
        <w:spacing w:after="0" w:line="240" w:lineRule="auto"/>
        <w:ind w:firstLine="708"/>
        <w:jc w:val="both"/>
        <w:rPr>
          <w:rFonts w:ascii="Times New Roman" w:hAnsi="Times New Roman" w:cs="Times New Roman"/>
          <w:sz w:val="28"/>
          <w:szCs w:val="28"/>
        </w:rPr>
      </w:pPr>
    </w:p>
    <w:p w:rsidR="00654E3E" w:rsidRPr="00146898" w:rsidRDefault="00654E3E" w:rsidP="00651E49">
      <w:pPr>
        <w:spacing w:after="0" w:line="240" w:lineRule="auto"/>
        <w:ind w:firstLine="708"/>
        <w:jc w:val="both"/>
        <w:rPr>
          <w:rFonts w:ascii="Times New Roman" w:hAnsi="Times New Roman" w:cs="Times New Roman"/>
          <w:sz w:val="28"/>
          <w:szCs w:val="28"/>
        </w:rPr>
      </w:pPr>
    </w:p>
    <w:p w:rsidR="00724A04" w:rsidRDefault="000F77D0" w:rsidP="000F77D0">
      <w:pPr>
        <w:pStyle w:val="ConsPlusNonformat"/>
        <w:widowControl/>
        <w:numPr>
          <w:ilvl w:val="0"/>
          <w:numId w:val="2"/>
        </w:numPr>
        <w:ind w:left="1701" w:firstLine="33"/>
        <w:jc w:val="center"/>
        <w:rPr>
          <w:rFonts w:ascii="Times New Roman" w:hAnsi="Times New Roman" w:cs="Times New Roman"/>
          <w:b/>
          <w:sz w:val="28"/>
          <w:szCs w:val="28"/>
        </w:rPr>
      </w:pPr>
      <w:r>
        <w:rPr>
          <w:rFonts w:ascii="Times New Roman" w:hAnsi="Times New Roman" w:cs="Times New Roman"/>
          <w:b/>
          <w:sz w:val="28"/>
          <w:szCs w:val="28"/>
        </w:rPr>
        <w:t>Цели, задачи и целевые показатели, сроки и этапы реализации муниципальной программы</w:t>
      </w:r>
    </w:p>
    <w:p w:rsidR="00724A04" w:rsidRDefault="00724A04" w:rsidP="00724A04">
      <w:pPr>
        <w:pStyle w:val="ConsPlusNonformat"/>
        <w:widowControl/>
        <w:ind w:left="2094"/>
        <w:rPr>
          <w:rFonts w:ascii="Times New Roman" w:hAnsi="Times New Roman" w:cs="Times New Roman"/>
          <w:b/>
          <w:sz w:val="28"/>
          <w:szCs w:val="28"/>
        </w:rPr>
      </w:pPr>
    </w:p>
    <w:p w:rsidR="00872052" w:rsidRDefault="00872052" w:rsidP="008720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Целью муниципальной программы является обеспечение бесперебойной работы общественного транспорта  на территории Темрюкского городского поселения Темрюкского района</w:t>
      </w:r>
      <w:r w:rsidR="00432797">
        <w:rPr>
          <w:rFonts w:ascii="Times New Roman" w:hAnsi="Times New Roman" w:cs="Times New Roman"/>
          <w:sz w:val="28"/>
          <w:szCs w:val="28"/>
        </w:rPr>
        <w:t>.</w:t>
      </w:r>
    </w:p>
    <w:p w:rsidR="00872052" w:rsidRDefault="00872052" w:rsidP="008720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w:t>
      </w:r>
      <w:r w:rsidR="00C9514F">
        <w:rPr>
          <w:rFonts w:ascii="Times New Roman" w:hAnsi="Times New Roman" w:cs="Times New Roman"/>
          <w:sz w:val="28"/>
          <w:szCs w:val="28"/>
        </w:rPr>
        <w:t>адача - возмещение</w:t>
      </w:r>
      <w:r>
        <w:rPr>
          <w:rFonts w:ascii="Times New Roman" w:hAnsi="Times New Roman" w:cs="Times New Roman"/>
          <w:sz w:val="28"/>
          <w:szCs w:val="28"/>
        </w:rPr>
        <w:t xml:space="preserve"> недополученных доходов перевозчикам, возникающих при перевозке пассажиров</w:t>
      </w:r>
      <w:r w:rsidR="00432797">
        <w:rPr>
          <w:rFonts w:ascii="Times New Roman" w:hAnsi="Times New Roman" w:cs="Times New Roman"/>
          <w:sz w:val="28"/>
          <w:szCs w:val="28"/>
        </w:rPr>
        <w:t>.</w:t>
      </w:r>
    </w:p>
    <w:p w:rsidR="00432797" w:rsidRDefault="00432797" w:rsidP="008720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Целевые показатели:</w:t>
      </w:r>
    </w:p>
    <w:p w:rsidR="002F6614" w:rsidRDefault="002F6614" w:rsidP="00872052">
      <w:pPr>
        <w:spacing w:after="0" w:line="240" w:lineRule="auto"/>
        <w:ind w:firstLine="708"/>
        <w:jc w:val="both"/>
        <w:rPr>
          <w:rFonts w:ascii="Times New Roman" w:hAnsi="Times New Roman" w:cs="Times New Roman"/>
          <w:sz w:val="28"/>
          <w:szCs w:val="28"/>
        </w:rPr>
      </w:pPr>
    </w:p>
    <w:tbl>
      <w:tblPr>
        <w:tblStyle w:val="ad"/>
        <w:tblW w:w="0" w:type="auto"/>
        <w:tblLayout w:type="fixed"/>
        <w:tblLook w:val="04A0"/>
      </w:tblPr>
      <w:tblGrid>
        <w:gridCol w:w="594"/>
        <w:gridCol w:w="3342"/>
        <w:gridCol w:w="1559"/>
        <w:gridCol w:w="1134"/>
        <w:gridCol w:w="992"/>
        <w:gridCol w:w="1134"/>
        <w:gridCol w:w="1099"/>
      </w:tblGrid>
      <w:tr w:rsidR="00432797" w:rsidTr="00174001">
        <w:trPr>
          <w:trHeight w:val="450"/>
        </w:trPr>
        <w:tc>
          <w:tcPr>
            <w:tcW w:w="594" w:type="dxa"/>
            <w:vMerge w:val="restart"/>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w:t>
            </w:r>
          </w:p>
          <w:p w:rsidR="00432797" w:rsidRDefault="00432797" w:rsidP="00872052">
            <w:pPr>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3342" w:type="dxa"/>
            <w:vMerge w:val="restart"/>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Наименование целевого показателя</w:t>
            </w:r>
          </w:p>
        </w:tc>
        <w:tc>
          <w:tcPr>
            <w:tcW w:w="1559" w:type="dxa"/>
            <w:vMerge w:val="restart"/>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1134" w:type="dxa"/>
            <w:vMerge w:val="restart"/>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Статус</w:t>
            </w:r>
          </w:p>
        </w:tc>
        <w:tc>
          <w:tcPr>
            <w:tcW w:w="3225" w:type="dxa"/>
            <w:gridSpan w:val="3"/>
            <w:tcBorders>
              <w:bottom w:val="single" w:sz="4" w:space="0" w:color="auto"/>
            </w:tcBorders>
          </w:tcPr>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Значение показателей</w:t>
            </w:r>
          </w:p>
        </w:tc>
      </w:tr>
      <w:tr w:rsidR="00432797" w:rsidTr="00174001">
        <w:trPr>
          <w:trHeight w:val="510"/>
        </w:trPr>
        <w:tc>
          <w:tcPr>
            <w:tcW w:w="594" w:type="dxa"/>
            <w:vMerge/>
          </w:tcPr>
          <w:p w:rsidR="00432797" w:rsidRDefault="00432797" w:rsidP="00872052">
            <w:pPr>
              <w:jc w:val="both"/>
              <w:rPr>
                <w:rFonts w:ascii="Times New Roman" w:hAnsi="Times New Roman" w:cs="Times New Roman"/>
                <w:sz w:val="28"/>
                <w:szCs w:val="28"/>
              </w:rPr>
            </w:pPr>
          </w:p>
        </w:tc>
        <w:tc>
          <w:tcPr>
            <w:tcW w:w="3342" w:type="dxa"/>
            <w:vMerge/>
          </w:tcPr>
          <w:p w:rsidR="00432797" w:rsidRDefault="00432797" w:rsidP="00872052">
            <w:pPr>
              <w:jc w:val="both"/>
              <w:rPr>
                <w:rFonts w:ascii="Times New Roman" w:hAnsi="Times New Roman" w:cs="Times New Roman"/>
                <w:sz w:val="28"/>
                <w:szCs w:val="28"/>
              </w:rPr>
            </w:pPr>
          </w:p>
        </w:tc>
        <w:tc>
          <w:tcPr>
            <w:tcW w:w="1559" w:type="dxa"/>
            <w:vMerge/>
          </w:tcPr>
          <w:p w:rsidR="00432797" w:rsidRDefault="00432797" w:rsidP="00872052">
            <w:pPr>
              <w:jc w:val="both"/>
              <w:rPr>
                <w:rFonts w:ascii="Times New Roman" w:hAnsi="Times New Roman" w:cs="Times New Roman"/>
                <w:sz w:val="28"/>
                <w:szCs w:val="28"/>
              </w:rPr>
            </w:pPr>
          </w:p>
        </w:tc>
        <w:tc>
          <w:tcPr>
            <w:tcW w:w="1134" w:type="dxa"/>
            <w:vMerge/>
          </w:tcPr>
          <w:p w:rsidR="00432797" w:rsidRDefault="00432797" w:rsidP="00872052">
            <w:pPr>
              <w:jc w:val="both"/>
              <w:rPr>
                <w:rFonts w:ascii="Times New Roman" w:hAnsi="Times New Roman" w:cs="Times New Roman"/>
                <w:sz w:val="28"/>
                <w:szCs w:val="28"/>
              </w:rPr>
            </w:pPr>
          </w:p>
        </w:tc>
        <w:tc>
          <w:tcPr>
            <w:tcW w:w="992" w:type="dxa"/>
            <w:tcBorders>
              <w:top w:val="single" w:sz="4" w:space="0" w:color="auto"/>
              <w:right w:val="single" w:sz="4" w:space="0" w:color="auto"/>
            </w:tcBorders>
          </w:tcPr>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2017</w:t>
            </w:r>
          </w:p>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год</w:t>
            </w:r>
          </w:p>
        </w:tc>
        <w:tc>
          <w:tcPr>
            <w:tcW w:w="1134" w:type="dxa"/>
            <w:tcBorders>
              <w:top w:val="single" w:sz="4" w:space="0" w:color="auto"/>
              <w:left w:val="single" w:sz="4" w:space="0" w:color="auto"/>
              <w:right w:val="single" w:sz="4" w:space="0" w:color="auto"/>
            </w:tcBorders>
          </w:tcPr>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2018</w:t>
            </w:r>
          </w:p>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год</w:t>
            </w:r>
          </w:p>
        </w:tc>
        <w:tc>
          <w:tcPr>
            <w:tcW w:w="1099" w:type="dxa"/>
            <w:tcBorders>
              <w:top w:val="single" w:sz="4" w:space="0" w:color="auto"/>
              <w:left w:val="single" w:sz="4" w:space="0" w:color="auto"/>
            </w:tcBorders>
          </w:tcPr>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2019</w:t>
            </w:r>
          </w:p>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год</w:t>
            </w:r>
          </w:p>
        </w:tc>
      </w:tr>
      <w:tr w:rsidR="00432797" w:rsidTr="00665BA8">
        <w:tc>
          <w:tcPr>
            <w:tcW w:w="594" w:type="dxa"/>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1.</w:t>
            </w:r>
          </w:p>
        </w:tc>
        <w:tc>
          <w:tcPr>
            <w:tcW w:w="9260" w:type="dxa"/>
            <w:gridSpan w:val="6"/>
          </w:tcPr>
          <w:p w:rsidR="00432797" w:rsidRPr="00432797" w:rsidRDefault="00432797" w:rsidP="00432797">
            <w:pPr>
              <w:pStyle w:val="ConsPlusTitle"/>
              <w:widowControl/>
              <w:jc w:val="both"/>
              <w:rPr>
                <w:rFonts w:ascii="Times New Roman" w:hAnsi="Times New Roman" w:cs="Times New Roman"/>
                <w:b w:val="0"/>
                <w:bCs w:val="0"/>
                <w:sz w:val="28"/>
                <w:szCs w:val="28"/>
              </w:rPr>
            </w:pPr>
            <w:r w:rsidRPr="00432797">
              <w:rPr>
                <w:rFonts w:ascii="Times New Roman" w:hAnsi="Times New Roman" w:cs="Times New Roman"/>
                <w:b w:val="0"/>
                <w:sz w:val="28"/>
                <w:szCs w:val="28"/>
              </w:rPr>
              <w:t>Муниципальная программа Темрюкского городского</w:t>
            </w:r>
            <w:r w:rsidR="002438D3">
              <w:rPr>
                <w:rFonts w:ascii="Times New Roman" w:hAnsi="Times New Roman" w:cs="Times New Roman"/>
                <w:b w:val="0"/>
                <w:sz w:val="28"/>
                <w:szCs w:val="28"/>
              </w:rPr>
              <w:t xml:space="preserve"> поселения Темрюкского района «</w:t>
            </w:r>
            <w:r w:rsidRPr="00432797">
              <w:rPr>
                <w:rFonts w:ascii="Times New Roman" w:hAnsi="Times New Roman" w:cs="Times New Roman"/>
                <w:b w:val="0"/>
                <w:sz w:val="28"/>
                <w:szCs w:val="28"/>
              </w:rPr>
              <w:t>Обеспечение равной доступности транспортных услуг населению»</w:t>
            </w:r>
          </w:p>
        </w:tc>
      </w:tr>
      <w:tr w:rsidR="00432797" w:rsidTr="00174001">
        <w:tc>
          <w:tcPr>
            <w:tcW w:w="594" w:type="dxa"/>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1.1</w:t>
            </w:r>
          </w:p>
        </w:tc>
        <w:tc>
          <w:tcPr>
            <w:tcW w:w="3342" w:type="dxa"/>
          </w:tcPr>
          <w:p w:rsidR="00432797" w:rsidRDefault="006664F0" w:rsidP="00872052">
            <w:pPr>
              <w:jc w:val="both"/>
              <w:rPr>
                <w:rFonts w:ascii="Times New Roman" w:hAnsi="Times New Roman" w:cs="Times New Roman"/>
                <w:sz w:val="28"/>
                <w:szCs w:val="28"/>
              </w:rPr>
            </w:pPr>
            <w:r>
              <w:rPr>
                <w:rFonts w:ascii="Times New Roman" w:hAnsi="Times New Roman" w:cs="Times New Roman"/>
                <w:sz w:val="28"/>
                <w:szCs w:val="28"/>
              </w:rPr>
              <w:t xml:space="preserve">Количество социально-значимых </w:t>
            </w:r>
            <w:proofErr w:type="gramStart"/>
            <w:r>
              <w:rPr>
                <w:rFonts w:ascii="Times New Roman" w:hAnsi="Times New Roman" w:cs="Times New Roman"/>
                <w:sz w:val="28"/>
                <w:szCs w:val="28"/>
              </w:rPr>
              <w:t>маршрутов</w:t>
            </w:r>
            <w:proofErr w:type="gramEnd"/>
            <w:r w:rsidR="00665BA8">
              <w:rPr>
                <w:rFonts w:ascii="Times New Roman" w:hAnsi="Times New Roman" w:cs="Times New Roman"/>
                <w:sz w:val="28"/>
                <w:szCs w:val="28"/>
              </w:rPr>
              <w:t xml:space="preserve"> по которым предоставляется субсидия из бюджета </w:t>
            </w:r>
          </w:p>
        </w:tc>
        <w:tc>
          <w:tcPr>
            <w:tcW w:w="1559" w:type="dxa"/>
          </w:tcPr>
          <w:p w:rsidR="006664F0" w:rsidRDefault="006664F0" w:rsidP="006664F0">
            <w:pPr>
              <w:jc w:val="center"/>
              <w:rPr>
                <w:rFonts w:ascii="Times New Roman" w:hAnsi="Times New Roman" w:cs="Times New Roman"/>
                <w:sz w:val="28"/>
                <w:szCs w:val="28"/>
              </w:rPr>
            </w:pPr>
            <w:r>
              <w:rPr>
                <w:rFonts w:ascii="Times New Roman" w:hAnsi="Times New Roman" w:cs="Times New Roman"/>
                <w:sz w:val="28"/>
                <w:szCs w:val="28"/>
              </w:rPr>
              <w:t>шт.</w:t>
            </w:r>
          </w:p>
        </w:tc>
        <w:tc>
          <w:tcPr>
            <w:tcW w:w="1134" w:type="dxa"/>
          </w:tcPr>
          <w:p w:rsidR="00432797" w:rsidRDefault="00013CF1" w:rsidP="00013CF1">
            <w:pPr>
              <w:jc w:val="center"/>
              <w:rPr>
                <w:rFonts w:ascii="Times New Roman" w:hAnsi="Times New Roman" w:cs="Times New Roman"/>
                <w:sz w:val="28"/>
                <w:szCs w:val="28"/>
              </w:rPr>
            </w:pPr>
            <w:r>
              <w:rPr>
                <w:rFonts w:ascii="Times New Roman" w:hAnsi="Times New Roman" w:cs="Times New Roman"/>
                <w:sz w:val="28"/>
                <w:szCs w:val="28"/>
              </w:rPr>
              <w:t>3</w:t>
            </w:r>
          </w:p>
        </w:tc>
        <w:tc>
          <w:tcPr>
            <w:tcW w:w="992" w:type="dxa"/>
            <w:tcBorders>
              <w:right w:val="single" w:sz="4" w:space="0" w:color="auto"/>
            </w:tcBorders>
          </w:tcPr>
          <w:p w:rsidR="00432797" w:rsidRDefault="002438D3" w:rsidP="006664F0">
            <w:pPr>
              <w:jc w:val="center"/>
              <w:rPr>
                <w:rFonts w:ascii="Times New Roman" w:hAnsi="Times New Roman" w:cs="Times New Roman"/>
                <w:sz w:val="28"/>
                <w:szCs w:val="28"/>
              </w:rPr>
            </w:pPr>
            <w:r>
              <w:rPr>
                <w:rFonts w:ascii="Times New Roman" w:hAnsi="Times New Roman" w:cs="Times New Roman"/>
                <w:sz w:val="28"/>
                <w:szCs w:val="28"/>
              </w:rPr>
              <w:t>4</w:t>
            </w:r>
          </w:p>
        </w:tc>
        <w:tc>
          <w:tcPr>
            <w:tcW w:w="1134" w:type="dxa"/>
            <w:tcBorders>
              <w:left w:val="single" w:sz="4" w:space="0" w:color="auto"/>
              <w:right w:val="single" w:sz="4" w:space="0" w:color="auto"/>
            </w:tcBorders>
          </w:tcPr>
          <w:p w:rsidR="00432797" w:rsidRDefault="002438D3" w:rsidP="006664F0">
            <w:pPr>
              <w:jc w:val="center"/>
              <w:rPr>
                <w:rFonts w:ascii="Times New Roman" w:hAnsi="Times New Roman" w:cs="Times New Roman"/>
                <w:sz w:val="28"/>
                <w:szCs w:val="28"/>
              </w:rPr>
            </w:pPr>
            <w:r>
              <w:rPr>
                <w:rFonts w:ascii="Times New Roman" w:hAnsi="Times New Roman" w:cs="Times New Roman"/>
                <w:sz w:val="28"/>
                <w:szCs w:val="28"/>
              </w:rPr>
              <w:t>4</w:t>
            </w:r>
          </w:p>
        </w:tc>
        <w:tc>
          <w:tcPr>
            <w:tcW w:w="1099" w:type="dxa"/>
            <w:tcBorders>
              <w:left w:val="single" w:sz="4" w:space="0" w:color="auto"/>
            </w:tcBorders>
          </w:tcPr>
          <w:p w:rsidR="00432797" w:rsidRDefault="002438D3" w:rsidP="006664F0">
            <w:pPr>
              <w:jc w:val="center"/>
              <w:rPr>
                <w:rFonts w:ascii="Times New Roman" w:hAnsi="Times New Roman" w:cs="Times New Roman"/>
                <w:sz w:val="28"/>
                <w:szCs w:val="28"/>
              </w:rPr>
            </w:pPr>
            <w:r>
              <w:rPr>
                <w:rFonts w:ascii="Times New Roman" w:hAnsi="Times New Roman" w:cs="Times New Roman"/>
                <w:sz w:val="28"/>
                <w:szCs w:val="28"/>
              </w:rPr>
              <w:t>4</w:t>
            </w:r>
          </w:p>
        </w:tc>
      </w:tr>
    </w:tbl>
    <w:p w:rsidR="005F4956" w:rsidRDefault="005F4956" w:rsidP="00872052">
      <w:pPr>
        <w:spacing w:after="0" w:line="240" w:lineRule="auto"/>
        <w:ind w:firstLine="708"/>
        <w:jc w:val="both"/>
        <w:rPr>
          <w:rFonts w:ascii="Times New Roman" w:hAnsi="Times New Roman" w:cs="Times New Roman"/>
          <w:sz w:val="28"/>
          <w:szCs w:val="28"/>
        </w:rPr>
      </w:pPr>
    </w:p>
    <w:p w:rsidR="00424274" w:rsidRDefault="002438D3" w:rsidP="00665B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Сроки реализации муниципальной программы: 2017 – 2019 годы.</w:t>
      </w:r>
    </w:p>
    <w:p w:rsidR="00665BA8" w:rsidRDefault="00665BA8" w:rsidP="00665BA8">
      <w:pPr>
        <w:spacing w:after="0" w:line="240" w:lineRule="auto"/>
        <w:ind w:firstLine="708"/>
        <w:jc w:val="both"/>
        <w:rPr>
          <w:rFonts w:ascii="Times New Roman" w:hAnsi="Times New Roman" w:cs="Times New Roman"/>
          <w:sz w:val="28"/>
          <w:szCs w:val="28"/>
        </w:rPr>
      </w:pPr>
    </w:p>
    <w:p w:rsidR="00724A04" w:rsidRPr="00424274" w:rsidRDefault="00424274" w:rsidP="00424274">
      <w:pPr>
        <w:pStyle w:val="a6"/>
        <w:numPr>
          <w:ilvl w:val="0"/>
          <w:numId w:val="2"/>
        </w:numPr>
        <w:spacing w:after="0" w:line="240" w:lineRule="auto"/>
        <w:jc w:val="center"/>
        <w:rPr>
          <w:rFonts w:ascii="Times New Roman" w:hAnsi="Times New Roman" w:cs="Times New Roman"/>
          <w:b/>
          <w:sz w:val="28"/>
          <w:szCs w:val="28"/>
        </w:rPr>
      </w:pPr>
      <w:r w:rsidRPr="00424274">
        <w:rPr>
          <w:rFonts w:ascii="Times New Roman" w:hAnsi="Times New Roman" w:cs="Times New Roman"/>
          <w:b/>
          <w:sz w:val="28"/>
          <w:szCs w:val="28"/>
        </w:rPr>
        <w:t xml:space="preserve">Перечень </w:t>
      </w:r>
      <w:r w:rsidR="002438D3">
        <w:rPr>
          <w:rFonts w:ascii="Times New Roman" w:hAnsi="Times New Roman" w:cs="Times New Roman"/>
          <w:b/>
          <w:sz w:val="28"/>
          <w:szCs w:val="28"/>
        </w:rPr>
        <w:t>и краткое описание основных мероприятий муниципальной п</w:t>
      </w:r>
      <w:r w:rsidRPr="00424274">
        <w:rPr>
          <w:rFonts w:ascii="Times New Roman" w:hAnsi="Times New Roman" w:cs="Times New Roman"/>
          <w:b/>
          <w:sz w:val="28"/>
          <w:szCs w:val="28"/>
        </w:rPr>
        <w:t>рограммы</w:t>
      </w:r>
    </w:p>
    <w:p w:rsidR="00654E3E" w:rsidRPr="00724A04" w:rsidRDefault="00654E3E" w:rsidP="00724A04">
      <w:pPr>
        <w:spacing w:after="0" w:line="240" w:lineRule="auto"/>
        <w:jc w:val="center"/>
        <w:rPr>
          <w:rFonts w:ascii="Times New Roman" w:hAnsi="Times New Roman" w:cs="Times New Roman"/>
          <w:b/>
          <w:sz w:val="28"/>
          <w:szCs w:val="28"/>
        </w:rPr>
      </w:pPr>
    </w:p>
    <w:p w:rsidR="007F08BC" w:rsidRDefault="00280084" w:rsidP="00C9514F">
      <w:pPr>
        <w:spacing w:after="0" w:line="240" w:lineRule="auto"/>
        <w:ind w:firstLine="708"/>
        <w:jc w:val="both"/>
        <w:rPr>
          <w:rFonts w:ascii="Times New Roman" w:hAnsi="Times New Roman" w:cs="Times New Roman"/>
          <w:sz w:val="28"/>
          <w:szCs w:val="28"/>
        </w:rPr>
      </w:pPr>
      <w:r w:rsidRPr="00146898">
        <w:rPr>
          <w:rFonts w:ascii="Times New Roman" w:hAnsi="Times New Roman" w:cs="Times New Roman"/>
          <w:sz w:val="28"/>
          <w:szCs w:val="28"/>
        </w:rPr>
        <w:t>Про</w:t>
      </w:r>
      <w:r>
        <w:rPr>
          <w:rFonts w:ascii="Times New Roman" w:hAnsi="Times New Roman" w:cs="Times New Roman"/>
          <w:sz w:val="28"/>
          <w:szCs w:val="28"/>
        </w:rPr>
        <w:t>граммой предусматриваются мероприятия направленные на обеспечение бесперебойной работы общественного транспорта  на территории Темрюкского городского поселения Темрюкского района</w:t>
      </w:r>
      <w:r w:rsidR="002F6614">
        <w:rPr>
          <w:rFonts w:ascii="Times New Roman" w:hAnsi="Times New Roman" w:cs="Times New Roman"/>
          <w:sz w:val="28"/>
          <w:szCs w:val="28"/>
        </w:rPr>
        <w:t>:</w:t>
      </w:r>
    </w:p>
    <w:p w:rsidR="007F08BC" w:rsidRDefault="007F08BC" w:rsidP="00280084">
      <w:pPr>
        <w:spacing w:after="0" w:line="240" w:lineRule="auto"/>
        <w:ind w:firstLine="709"/>
        <w:jc w:val="both"/>
        <w:rPr>
          <w:rFonts w:ascii="Times New Roman" w:hAnsi="Times New Roman" w:cs="Times New Roman"/>
          <w:sz w:val="28"/>
          <w:szCs w:val="28"/>
        </w:rPr>
      </w:pPr>
    </w:p>
    <w:tbl>
      <w:tblPr>
        <w:tblStyle w:val="ad"/>
        <w:tblW w:w="10491" w:type="dxa"/>
        <w:tblInd w:w="-318" w:type="dxa"/>
        <w:tblLayout w:type="fixed"/>
        <w:tblLook w:val="04A0"/>
      </w:tblPr>
      <w:tblGrid>
        <w:gridCol w:w="710"/>
        <w:gridCol w:w="1984"/>
        <w:gridCol w:w="1134"/>
        <w:gridCol w:w="1134"/>
        <w:gridCol w:w="142"/>
        <w:gridCol w:w="709"/>
        <w:gridCol w:w="142"/>
        <w:gridCol w:w="850"/>
        <w:gridCol w:w="851"/>
        <w:gridCol w:w="980"/>
        <w:gridCol w:w="154"/>
        <w:gridCol w:w="1701"/>
      </w:tblGrid>
      <w:tr w:rsidR="00280084" w:rsidTr="003907B8">
        <w:trPr>
          <w:trHeight w:val="240"/>
        </w:trPr>
        <w:tc>
          <w:tcPr>
            <w:tcW w:w="710"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lastRenderedPageBreak/>
              <w:t>№</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roofErr w:type="spellStart"/>
            <w:proofErr w:type="gramStart"/>
            <w:r w:rsidRPr="007F08BC">
              <w:rPr>
                <w:rFonts w:ascii="Times New Roman" w:eastAsiaTheme="minorEastAsia" w:hAnsi="Times New Roman" w:cs="Times New Roman"/>
                <w:sz w:val="24"/>
                <w:szCs w:val="24"/>
              </w:rPr>
              <w:t>п</w:t>
            </w:r>
            <w:proofErr w:type="spellEnd"/>
            <w:proofErr w:type="gramEnd"/>
            <w:r w:rsidRPr="007F08BC">
              <w:rPr>
                <w:rFonts w:ascii="Times New Roman" w:eastAsiaTheme="minorEastAsia" w:hAnsi="Times New Roman" w:cs="Times New Roman"/>
                <w:sz w:val="24"/>
                <w:szCs w:val="24"/>
              </w:rPr>
              <w:t>/</w:t>
            </w:r>
            <w:proofErr w:type="spellStart"/>
            <w:r w:rsidRPr="007F08BC">
              <w:rPr>
                <w:rFonts w:ascii="Times New Roman" w:eastAsiaTheme="minorEastAsia" w:hAnsi="Times New Roman" w:cs="Times New Roman"/>
                <w:sz w:val="24"/>
                <w:szCs w:val="24"/>
              </w:rPr>
              <w:t>п</w:t>
            </w:r>
            <w:proofErr w:type="spellEnd"/>
          </w:p>
        </w:tc>
        <w:tc>
          <w:tcPr>
            <w:tcW w:w="1984"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 xml:space="preserve">Наименование </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мероприятия</w:t>
            </w:r>
          </w:p>
        </w:tc>
        <w:tc>
          <w:tcPr>
            <w:tcW w:w="1134"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Источник</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roofErr w:type="spellStart"/>
            <w:r w:rsidRPr="007F08BC">
              <w:rPr>
                <w:rFonts w:ascii="Times New Roman" w:eastAsiaTheme="minorEastAsia" w:hAnsi="Times New Roman" w:cs="Times New Roman"/>
                <w:sz w:val="24"/>
                <w:szCs w:val="24"/>
              </w:rPr>
              <w:t>финанси</w:t>
            </w:r>
            <w:proofErr w:type="spellEnd"/>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roofErr w:type="spellStart"/>
            <w:r w:rsidRPr="007F08BC">
              <w:rPr>
                <w:rFonts w:ascii="Times New Roman" w:eastAsiaTheme="minorEastAsia" w:hAnsi="Times New Roman" w:cs="Times New Roman"/>
                <w:sz w:val="24"/>
                <w:szCs w:val="24"/>
              </w:rPr>
              <w:t>рования</w:t>
            </w:r>
            <w:proofErr w:type="spellEnd"/>
          </w:p>
        </w:tc>
        <w:tc>
          <w:tcPr>
            <w:tcW w:w="1134"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Объем</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roofErr w:type="spellStart"/>
            <w:r w:rsidRPr="007F08BC">
              <w:rPr>
                <w:rFonts w:ascii="Times New Roman" w:eastAsiaTheme="minorEastAsia" w:hAnsi="Times New Roman" w:cs="Times New Roman"/>
                <w:sz w:val="24"/>
                <w:szCs w:val="24"/>
              </w:rPr>
              <w:t>финанси</w:t>
            </w:r>
            <w:proofErr w:type="spellEnd"/>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roofErr w:type="spellStart"/>
            <w:r w:rsidRPr="007F08BC">
              <w:rPr>
                <w:rFonts w:ascii="Times New Roman" w:eastAsiaTheme="minorEastAsia" w:hAnsi="Times New Roman" w:cs="Times New Roman"/>
                <w:sz w:val="24"/>
                <w:szCs w:val="24"/>
              </w:rPr>
              <w:t>рования</w:t>
            </w:r>
            <w:proofErr w:type="spellEnd"/>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(тыс.р.)</w:t>
            </w:r>
          </w:p>
        </w:tc>
        <w:tc>
          <w:tcPr>
            <w:tcW w:w="2694" w:type="dxa"/>
            <w:gridSpan w:val="5"/>
            <w:tcBorders>
              <w:bottom w:val="single" w:sz="4" w:space="0" w:color="auto"/>
            </w:tcBorders>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В том числе по годам</w:t>
            </w:r>
          </w:p>
        </w:tc>
        <w:tc>
          <w:tcPr>
            <w:tcW w:w="1134" w:type="dxa"/>
            <w:gridSpan w:val="2"/>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Результат</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roofErr w:type="spellStart"/>
            <w:r w:rsidRPr="007F08BC">
              <w:rPr>
                <w:rFonts w:ascii="Times New Roman" w:eastAsiaTheme="minorEastAsia" w:hAnsi="Times New Roman" w:cs="Times New Roman"/>
                <w:sz w:val="24"/>
                <w:szCs w:val="24"/>
              </w:rPr>
              <w:t>реализа</w:t>
            </w:r>
            <w:proofErr w:type="spellEnd"/>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roofErr w:type="spellStart"/>
            <w:r w:rsidRPr="007F08BC">
              <w:rPr>
                <w:rFonts w:ascii="Times New Roman" w:eastAsiaTheme="minorEastAsia" w:hAnsi="Times New Roman" w:cs="Times New Roman"/>
                <w:sz w:val="24"/>
                <w:szCs w:val="24"/>
              </w:rPr>
              <w:t>ции</w:t>
            </w:r>
            <w:proofErr w:type="spellEnd"/>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roofErr w:type="spellStart"/>
            <w:r w:rsidRPr="007F08BC">
              <w:rPr>
                <w:rFonts w:ascii="Times New Roman" w:eastAsiaTheme="minorEastAsia" w:hAnsi="Times New Roman" w:cs="Times New Roman"/>
                <w:sz w:val="24"/>
                <w:szCs w:val="24"/>
              </w:rPr>
              <w:t>мероприя</w:t>
            </w:r>
            <w:proofErr w:type="spellEnd"/>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roofErr w:type="spellStart"/>
            <w:r w:rsidRPr="007F08BC">
              <w:rPr>
                <w:rFonts w:ascii="Times New Roman" w:eastAsiaTheme="minorEastAsia" w:hAnsi="Times New Roman" w:cs="Times New Roman"/>
                <w:sz w:val="24"/>
                <w:szCs w:val="24"/>
              </w:rPr>
              <w:t>тия</w:t>
            </w:r>
            <w:proofErr w:type="spellEnd"/>
          </w:p>
        </w:tc>
        <w:tc>
          <w:tcPr>
            <w:tcW w:w="1701"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Заказчик,</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главный</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roofErr w:type="spellStart"/>
            <w:r w:rsidRPr="007F08BC">
              <w:rPr>
                <w:rFonts w:ascii="Times New Roman" w:eastAsiaTheme="minorEastAsia" w:hAnsi="Times New Roman" w:cs="Times New Roman"/>
                <w:sz w:val="24"/>
                <w:szCs w:val="24"/>
              </w:rPr>
              <w:t>распоряди</w:t>
            </w:r>
            <w:proofErr w:type="spellEnd"/>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roofErr w:type="spellStart"/>
            <w:r w:rsidRPr="007F08BC">
              <w:rPr>
                <w:rFonts w:ascii="Times New Roman" w:eastAsiaTheme="minorEastAsia" w:hAnsi="Times New Roman" w:cs="Times New Roman"/>
                <w:sz w:val="24"/>
                <w:szCs w:val="24"/>
              </w:rPr>
              <w:t>тель</w:t>
            </w:r>
            <w:proofErr w:type="spellEnd"/>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бюджетных</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средств,</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исполнитель</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
        </w:tc>
      </w:tr>
      <w:tr w:rsidR="00280084" w:rsidTr="003907B8">
        <w:trPr>
          <w:trHeight w:val="855"/>
        </w:trPr>
        <w:tc>
          <w:tcPr>
            <w:tcW w:w="710" w:type="dxa"/>
            <w:vMerge/>
          </w:tcPr>
          <w:p w:rsidR="00280084" w:rsidRDefault="00280084" w:rsidP="003907B8">
            <w:pPr>
              <w:pStyle w:val="ConsNormal"/>
              <w:widowControl/>
              <w:ind w:firstLine="0"/>
              <w:jc w:val="center"/>
              <w:rPr>
                <w:rFonts w:ascii="Times New Roman" w:eastAsiaTheme="minorEastAsia" w:hAnsi="Times New Roman" w:cs="Times New Roman"/>
                <w:sz w:val="24"/>
                <w:szCs w:val="24"/>
              </w:rPr>
            </w:pPr>
          </w:p>
        </w:tc>
        <w:tc>
          <w:tcPr>
            <w:tcW w:w="1984" w:type="dxa"/>
            <w:vMerge/>
          </w:tcPr>
          <w:p w:rsidR="00280084" w:rsidRDefault="00280084" w:rsidP="003907B8">
            <w:pPr>
              <w:pStyle w:val="ConsNormal"/>
              <w:widowControl/>
              <w:ind w:firstLine="0"/>
              <w:jc w:val="center"/>
              <w:rPr>
                <w:rFonts w:ascii="Times New Roman" w:eastAsiaTheme="minorEastAsia" w:hAnsi="Times New Roman" w:cs="Times New Roman"/>
                <w:sz w:val="24"/>
                <w:szCs w:val="24"/>
              </w:rPr>
            </w:pPr>
          </w:p>
        </w:tc>
        <w:tc>
          <w:tcPr>
            <w:tcW w:w="1134" w:type="dxa"/>
            <w:vMerge/>
          </w:tcPr>
          <w:p w:rsidR="00280084" w:rsidRDefault="00280084" w:rsidP="003907B8">
            <w:pPr>
              <w:pStyle w:val="ConsNormal"/>
              <w:widowControl/>
              <w:ind w:firstLine="0"/>
              <w:jc w:val="center"/>
              <w:rPr>
                <w:rFonts w:ascii="Times New Roman" w:eastAsiaTheme="minorEastAsia" w:hAnsi="Times New Roman" w:cs="Times New Roman"/>
                <w:sz w:val="24"/>
                <w:szCs w:val="24"/>
              </w:rPr>
            </w:pPr>
          </w:p>
        </w:tc>
        <w:tc>
          <w:tcPr>
            <w:tcW w:w="1134" w:type="dxa"/>
            <w:vMerge/>
          </w:tcPr>
          <w:p w:rsidR="00280084" w:rsidRDefault="00280084" w:rsidP="003907B8">
            <w:pPr>
              <w:pStyle w:val="ConsNormal"/>
              <w:widowControl/>
              <w:ind w:firstLine="0"/>
              <w:jc w:val="center"/>
              <w:rPr>
                <w:rFonts w:ascii="Times New Roman" w:eastAsiaTheme="minorEastAsia" w:hAnsi="Times New Roman" w:cs="Times New Roman"/>
                <w:sz w:val="24"/>
                <w:szCs w:val="24"/>
              </w:rPr>
            </w:pPr>
          </w:p>
        </w:tc>
        <w:tc>
          <w:tcPr>
            <w:tcW w:w="851" w:type="dxa"/>
            <w:gridSpan w:val="2"/>
            <w:tcBorders>
              <w:top w:val="single" w:sz="4" w:space="0" w:color="auto"/>
            </w:tcBorders>
          </w:tcPr>
          <w:p w:rsidR="00280084"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2017</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год</w:t>
            </w:r>
          </w:p>
        </w:tc>
        <w:tc>
          <w:tcPr>
            <w:tcW w:w="992" w:type="dxa"/>
            <w:gridSpan w:val="2"/>
            <w:tcBorders>
              <w:top w:val="single" w:sz="4" w:space="0" w:color="auto"/>
            </w:tcBorders>
          </w:tcPr>
          <w:p w:rsidR="00280084"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2018</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год</w:t>
            </w:r>
          </w:p>
        </w:tc>
        <w:tc>
          <w:tcPr>
            <w:tcW w:w="851" w:type="dxa"/>
            <w:tcBorders>
              <w:top w:val="single" w:sz="4" w:space="0" w:color="auto"/>
            </w:tcBorders>
          </w:tcPr>
          <w:p w:rsidR="00280084"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2019</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год</w:t>
            </w:r>
          </w:p>
        </w:tc>
        <w:tc>
          <w:tcPr>
            <w:tcW w:w="1134" w:type="dxa"/>
            <w:gridSpan w:val="2"/>
            <w:vMerge/>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p>
        </w:tc>
        <w:tc>
          <w:tcPr>
            <w:tcW w:w="1701" w:type="dxa"/>
            <w:vMerge/>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p>
        </w:tc>
      </w:tr>
      <w:tr w:rsidR="00280084" w:rsidTr="003907B8">
        <w:tc>
          <w:tcPr>
            <w:tcW w:w="710" w:type="dxa"/>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w:t>
            </w:r>
          </w:p>
        </w:tc>
        <w:tc>
          <w:tcPr>
            <w:tcW w:w="1984" w:type="dxa"/>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Цель</w:t>
            </w:r>
          </w:p>
        </w:tc>
        <w:tc>
          <w:tcPr>
            <w:tcW w:w="7797" w:type="dxa"/>
            <w:gridSpan w:val="10"/>
          </w:tcPr>
          <w:p w:rsidR="00280084" w:rsidRPr="007F08BC" w:rsidRDefault="006664F0" w:rsidP="007F08BC">
            <w:pPr>
              <w:pStyle w:val="ConsNormal"/>
              <w:widowControl/>
              <w:ind w:firstLine="0"/>
              <w:jc w:val="both"/>
              <w:rPr>
                <w:rFonts w:ascii="Times New Roman" w:eastAsiaTheme="minorEastAsia" w:hAnsi="Times New Roman" w:cs="Times New Roman"/>
                <w:sz w:val="24"/>
                <w:szCs w:val="24"/>
              </w:rPr>
            </w:pPr>
            <w:r>
              <w:rPr>
                <w:rFonts w:ascii="Times New Roman" w:hAnsi="Times New Roman" w:cs="Times New Roman"/>
                <w:sz w:val="24"/>
                <w:szCs w:val="24"/>
              </w:rPr>
              <w:t>Обеспечение бесперебойной работы</w:t>
            </w:r>
            <w:r w:rsidR="007F08BC" w:rsidRPr="007F08BC">
              <w:rPr>
                <w:rFonts w:ascii="Times New Roman" w:hAnsi="Times New Roman" w:cs="Times New Roman"/>
                <w:sz w:val="24"/>
                <w:szCs w:val="24"/>
              </w:rPr>
              <w:t xml:space="preserve"> общественного транспорта  на территории Темрюкского городского поселения Темрюкского района</w:t>
            </w:r>
          </w:p>
        </w:tc>
      </w:tr>
      <w:tr w:rsidR="00280084" w:rsidTr="003907B8">
        <w:tc>
          <w:tcPr>
            <w:tcW w:w="710" w:type="dxa"/>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1.1</w:t>
            </w:r>
          </w:p>
        </w:tc>
        <w:tc>
          <w:tcPr>
            <w:tcW w:w="1984" w:type="dxa"/>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Задача</w:t>
            </w:r>
          </w:p>
        </w:tc>
        <w:tc>
          <w:tcPr>
            <w:tcW w:w="7797" w:type="dxa"/>
            <w:gridSpan w:val="10"/>
          </w:tcPr>
          <w:p w:rsidR="00280084" w:rsidRPr="007F08BC" w:rsidRDefault="00C9514F" w:rsidP="003907B8">
            <w:pPr>
              <w:pStyle w:val="ConsNormal"/>
              <w:widowControl/>
              <w:ind w:firstLine="0"/>
              <w:jc w:val="both"/>
              <w:rPr>
                <w:rFonts w:ascii="Times New Roman" w:hAnsi="Times New Roman" w:cs="Times New Roman"/>
                <w:sz w:val="24"/>
                <w:szCs w:val="24"/>
              </w:rPr>
            </w:pPr>
            <w:r>
              <w:rPr>
                <w:rFonts w:ascii="Times New Roman" w:hAnsi="Times New Roman" w:cs="Times New Roman"/>
                <w:sz w:val="24"/>
                <w:szCs w:val="24"/>
              </w:rPr>
              <w:t>Возмещение</w:t>
            </w:r>
            <w:r w:rsidR="007F08BC" w:rsidRPr="007F08BC">
              <w:rPr>
                <w:rFonts w:ascii="Times New Roman" w:hAnsi="Times New Roman" w:cs="Times New Roman"/>
                <w:sz w:val="24"/>
                <w:szCs w:val="24"/>
              </w:rPr>
              <w:t xml:space="preserve"> недополученных доходов перевозчикам, возникающих при перевозке пассажиров</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p>
        </w:tc>
      </w:tr>
      <w:tr w:rsidR="00280084" w:rsidTr="007F08BC">
        <w:trPr>
          <w:trHeight w:val="405"/>
        </w:trPr>
        <w:tc>
          <w:tcPr>
            <w:tcW w:w="710" w:type="dxa"/>
            <w:vMerge w:val="restart"/>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1.1.1</w:t>
            </w:r>
          </w:p>
        </w:tc>
        <w:tc>
          <w:tcPr>
            <w:tcW w:w="1984" w:type="dxa"/>
            <w:vMerge w:val="restart"/>
          </w:tcPr>
          <w:p w:rsidR="00280084" w:rsidRPr="007F08BC" w:rsidRDefault="00C9514F" w:rsidP="00C9514F">
            <w:pPr>
              <w:pStyle w:val="ConsNormal"/>
              <w:widowControl/>
              <w:ind w:firstLine="0"/>
              <w:jc w:val="both"/>
              <w:rPr>
                <w:rFonts w:ascii="Times New Roman" w:eastAsiaTheme="minorEastAsia" w:hAnsi="Times New Roman" w:cs="Times New Roman"/>
                <w:sz w:val="24"/>
                <w:szCs w:val="24"/>
              </w:rPr>
            </w:pPr>
            <w:r>
              <w:rPr>
                <w:rFonts w:ascii="Times New Roman" w:hAnsi="Times New Roman" w:cs="Times New Roman"/>
                <w:sz w:val="24"/>
                <w:szCs w:val="24"/>
              </w:rPr>
              <w:t>П</w:t>
            </w:r>
            <w:r w:rsidR="007F08BC" w:rsidRPr="007F08BC">
              <w:rPr>
                <w:rFonts w:ascii="Times New Roman" w:hAnsi="Times New Roman" w:cs="Times New Roman"/>
                <w:sz w:val="24"/>
                <w:szCs w:val="24"/>
              </w:rPr>
              <w:t>редоставление субсидии перевозчикам</w:t>
            </w:r>
          </w:p>
        </w:tc>
        <w:tc>
          <w:tcPr>
            <w:tcW w:w="1134" w:type="dxa"/>
            <w:tcBorders>
              <w:bottom w:val="single" w:sz="4" w:space="0" w:color="auto"/>
            </w:tcBorders>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Всего</w:t>
            </w:r>
          </w:p>
        </w:tc>
        <w:tc>
          <w:tcPr>
            <w:tcW w:w="1276" w:type="dxa"/>
            <w:gridSpan w:val="2"/>
            <w:tcBorders>
              <w:bottom w:val="single" w:sz="4" w:space="0" w:color="auto"/>
            </w:tcBorders>
          </w:tcPr>
          <w:p w:rsidR="00280084" w:rsidRPr="007F08BC"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13070,4</w:t>
            </w:r>
          </w:p>
        </w:tc>
        <w:tc>
          <w:tcPr>
            <w:tcW w:w="851" w:type="dxa"/>
            <w:gridSpan w:val="2"/>
            <w:tcBorders>
              <w:bottom w:val="single" w:sz="4" w:space="0" w:color="auto"/>
            </w:tcBorders>
          </w:tcPr>
          <w:p w:rsidR="00280084" w:rsidRPr="007F08BC"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850" w:type="dxa"/>
            <w:tcBorders>
              <w:bottom w:val="single" w:sz="4" w:space="0" w:color="auto"/>
            </w:tcBorders>
          </w:tcPr>
          <w:p w:rsidR="00280084" w:rsidRPr="00E26FBE"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851" w:type="dxa"/>
            <w:tcBorders>
              <w:bottom w:val="single" w:sz="4" w:space="0" w:color="auto"/>
            </w:tcBorders>
          </w:tcPr>
          <w:p w:rsidR="00280084" w:rsidRPr="00E26FBE"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980" w:type="dxa"/>
            <w:tcBorders>
              <w:bottom w:val="single" w:sz="4" w:space="0" w:color="auto"/>
            </w:tcBorders>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p>
        </w:tc>
        <w:tc>
          <w:tcPr>
            <w:tcW w:w="1855" w:type="dxa"/>
            <w:gridSpan w:val="2"/>
            <w:tcBorders>
              <w:bottom w:val="single" w:sz="4" w:space="0" w:color="auto"/>
            </w:tcBorders>
          </w:tcPr>
          <w:p w:rsidR="00280084"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Администрация</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Темрюкского городского поселения Темрюкского района</w:t>
            </w:r>
          </w:p>
        </w:tc>
      </w:tr>
      <w:tr w:rsidR="007F08BC" w:rsidTr="007F08BC">
        <w:trPr>
          <w:trHeight w:val="345"/>
        </w:trPr>
        <w:tc>
          <w:tcPr>
            <w:tcW w:w="710" w:type="dxa"/>
            <w:vMerge/>
          </w:tcPr>
          <w:p w:rsidR="007F08BC" w:rsidRDefault="007F08BC" w:rsidP="003907B8">
            <w:pPr>
              <w:pStyle w:val="ConsNormal"/>
              <w:widowControl/>
              <w:ind w:firstLine="0"/>
              <w:jc w:val="center"/>
              <w:rPr>
                <w:rFonts w:ascii="Times New Roman" w:eastAsiaTheme="minorEastAsia" w:hAnsi="Times New Roman" w:cs="Times New Roman"/>
                <w:sz w:val="24"/>
                <w:szCs w:val="24"/>
              </w:rPr>
            </w:pPr>
          </w:p>
        </w:tc>
        <w:tc>
          <w:tcPr>
            <w:tcW w:w="1984" w:type="dxa"/>
            <w:vMerge/>
          </w:tcPr>
          <w:p w:rsidR="007F08BC" w:rsidRDefault="007F08BC" w:rsidP="003907B8">
            <w:pPr>
              <w:pStyle w:val="ConsNormal"/>
              <w:widowControl/>
              <w:ind w:firstLine="0"/>
              <w:jc w:val="center"/>
              <w:rPr>
                <w:rFonts w:ascii="Times New Roman" w:eastAsiaTheme="minorEastAsia" w:hAnsi="Times New Roman" w:cs="Times New Roman"/>
                <w:sz w:val="24"/>
                <w:szCs w:val="24"/>
              </w:rPr>
            </w:pPr>
          </w:p>
        </w:tc>
        <w:tc>
          <w:tcPr>
            <w:tcW w:w="1134" w:type="dxa"/>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МБ</w:t>
            </w:r>
          </w:p>
        </w:tc>
        <w:tc>
          <w:tcPr>
            <w:tcW w:w="1276" w:type="dxa"/>
            <w:gridSpan w:val="2"/>
            <w:tcBorders>
              <w:top w:val="single" w:sz="4" w:space="0" w:color="auto"/>
              <w:bottom w:val="single" w:sz="4" w:space="0" w:color="auto"/>
            </w:tcBorders>
          </w:tcPr>
          <w:p w:rsidR="007F08BC" w:rsidRPr="007F08BC"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13070,4</w:t>
            </w:r>
          </w:p>
        </w:tc>
        <w:tc>
          <w:tcPr>
            <w:tcW w:w="851" w:type="dxa"/>
            <w:gridSpan w:val="2"/>
            <w:tcBorders>
              <w:top w:val="single" w:sz="4" w:space="0" w:color="auto"/>
              <w:bottom w:val="single" w:sz="4" w:space="0" w:color="auto"/>
            </w:tcBorders>
          </w:tcPr>
          <w:p w:rsidR="007F08BC" w:rsidRPr="007F08BC"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850" w:type="dxa"/>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851" w:type="dxa"/>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980" w:type="dxa"/>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p>
        </w:tc>
        <w:tc>
          <w:tcPr>
            <w:tcW w:w="1855" w:type="dxa"/>
            <w:gridSpan w:val="2"/>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p>
        </w:tc>
      </w:tr>
    </w:tbl>
    <w:p w:rsidR="00D95AEA" w:rsidRDefault="00D95AEA" w:rsidP="002F6614">
      <w:pPr>
        <w:pStyle w:val="ConsNormal"/>
        <w:widowControl/>
        <w:ind w:firstLine="0"/>
        <w:rPr>
          <w:rFonts w:ascii="Times New Roman" w:hAnsi="Times New Roman" w:cs="Times New Roman"/>
          <w:b/>
          <w:color w:val="000000"/>
          <w:sz w:val="28"/>
          <w:szCs w:val="28"/>
        </w:rPr>
      </w:pPr>
    </w:p>
    <w:p w:rsidR="002A1A78" w:rsidRDefault="002A1A78" w:rsidP="002F6614">
      <w:pPr>
        <w:pStyle w:val="ConsNormal"/>
        <w:widowControl/>
        <w:ind w:firstLine="0"/>
        <w:rPr>
          <w:rFonts w:ascii="Times New Roman" w:hAnsi="Times New Roman" w:cs="Times New Roman"/>
          <w:b/>
          <w:color w:val="000000"/>
          <w:sz w:val="28"/>
          <w:szCs w:val="28"/>
        </w:rPr>
      </w:pPr>
    </w:p>
    <w:p w:rsidR="00DF6EED" w:rsidRDefault="00DF6EED" w:rsidP="00DF6EED">
      <w:pPr>
        <w:pStyle w:val="ConsNormal"/>
        <w:widowControl/>
        <w:ind w:firstLine="0"/>
        <w:jc w:val="center"/>
        <w:rPr>
          <w:rFonts w:ascii="Times New Roman" w:hAnsi="Times New Roman" w:cs="Times New Roman"/>
          <w:b/>
          <w:color w:val="000000"/>
          <w:sz w:val="28"/>
          <w:szCs w:val="28"/>
        </w:rPr>
      </w:pPr>
      <w:r w:rsidRPr="002B648B">
        <w:rPr>
          <w:rFonts w:ascii="Times New Roman" w:hAnsi="Times New Roman" w:cs="Times New Roman"/>
          <w:b/>
          <w:color w:val="000000"/>
          <w:sz w:val="28"/>
          <w:szCs w:val="28"/>
        </w:rPr>
        <w:t>4. Обоснование</w:t>
      </w:r>
      <w:r>
        <w:rPr>
          <w:rFonts w:ascii="Times New Roman" w:hAnsi="Times New Roman" w:cs="Times New Roman"/>
          <w:b/>
          <w:color w:val="000000"/>
          <w:sz w:val="28"/>
          <w:szCs w:val="28"/>
        </w:rPr>
        <w:t xml:space="preserve"> ресурсного обеспечения П</w:t>
      </w:r>
      <w:r w:rsidRPr="002B648B">
        <w:rPr>
          <w:rFonts w:ascii="Times New Roman" w:hAnsi="Times New Roman" w:cs="Times New Roman"/>
          <w:b/>
          <w:color w:val="000000"/>
          <w:sz w:val="28"/>
          <w:szCs w:val="28"/>
        </w:rPr>
        <w:t>рограммы.</w:t>
      </w:r>
    </w:p>
    <w:p w:rsidR="00DF6EED" w:rsidRPr="0033348C" w:rsidRDefault="00DF6EED" w:rsidP="00DF6EED">
      <w:pPr>
        <w:pStyle w:val="ConsNormal"/>
        <w:widowControl/>
        <w:ind w:firstLine="708"/>
        <w:jc w:val="center"/>
        <w:rPr>
          <w:rFonts w:ascii="Times New Roman" w:hAnsi="Times New Roman" w:cs="Times New Roman"/>
          <w:b/>
          <w:color w:val="000000"/>
          <w:sz w:val="28"/>
          <w:szCs w:val="28"/>
        </w:rPr>
      </w:pPr>
    </w:p>
    <w:p w:rsidR="00D1070D" w:rsidRPr="00D1070D" w:rsidRDefault="00DF6EED" w:rsidP="00D1070D">
      <w:pPr>
        <w:autoSpaceDE w:val="0"/>
        <w:autoSpaceDN w:val="0"/>
        <w:adjustRightInd w:val="0"/>
        <w:spacing w:after="0" w:line="240" w:lineRule="auto"/>
        <w:ind w:firstLine="708"/>
        <w:jc w:val="both"/>
        <w:rPr>
          <w:rFonts w:ascii="Times New Roman" w:eastAsia="Times New Roman" w:hAnsi="Times New Roman" w:cs="Times New Roman"/>
          <w:sz w:val="28"/>
          <w:szCs w:val="28"/>
        </w:rPr>
      </w:pPr>
      <w:bookmarkStart w:id="0" w:name="sub_10041"/>
      <w:r w:rsidRPr="003C7691">
        <w:rPr>
          <w:rFonts w:ascii="Times New Roman" w:eastAsia="Times New Roman" w:hAnsi="Times New Roman" w:cs="Times New Roman"/>
          <w:sz w:val="28"/>
          <w:szCs w:val="28"/>
        </w:rPr>
        <w:t xml:space="preserve">Общий объем финансирования Программы составляет  </w:t>
      </w:r>
      <w:r w:rsidR="002F6614" w:rsidRPr="002F6614">
        <w:rPr>
          <w:rFonts w:ascii="Times New Roman" w:hAnsi="Times New Roman" w:cs="Times New Roman"/>
          <w:sz w:val="28"/>
          <w:szCs w:val="28"/>
        </w:rPr>
        <w:t>13070,4</w:t>
      </w:r>
      <w:r w:rsidRPr="009222CD">
        <w:rPr>
          <w:rFonts w:ascii="Times New Roman" w:hAnsi="Times New Roman" w:cs="Times New Roman"/>
          <w:sz w:val="28"/>
          <w:szCs w:val="28"/>
        </w:rPr>
        <w:t xml:space="preserve"> </w:t>
      </w:r>
      <w:r w:rsidR="002F6614">
        <w:rPr>
          <w:rFonts w:ascii="Times New Roman" w:hAnsi="Times New Roman" w:cs="Times New Roman"/>
          <w:sz w:val="28"/>
          <w:szCs w:val="28"/>
        </w:rPr>
        <w:t>тыс. руб.</w:t>
      </w:r>
      <w:r>
        <w:rPr>
          <w:rFonts w:ascii="Times New Roman" w:hAnsi="Times New Roman" w:cs="Times New Roman"/>
          <w:sz w:val="28"/>
          <w:szCs w:val="28"/>
        </w:rPr>
        <w:t xml:space="preserve"> </w:t>
      </w:r>
      <w:bookmarkEnd w:id="0"/>
    </w:p>
    <w:p w:rsidR="00A91BC2" w:rsidRDefault="002F6614" w:rsidP="002A1A78">
      <w:pPr>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F6EED">
        <w:rPr>
          <w:rFonts w:ascii="Times New Roman" w:eastAsia="Times New Roman" w:hAnsi="Times New Roman" w:cs="Times New Roman"/>
          <w:color w:val="000000"/>
          <w:sz w:val="28"/>
          <w:szCs w:val="28"/>
        </w:rPr>
        <w:t xml:space="preserve"> </w:t>
      </w:r>
      <w:r w:rsidR="00DF6EED" w:rsidRPr="003C7691">
        <w:rPr>
          <w:rFonts w:ascii="Times New Roman" w:eastAsia="Times New Roman" w:hAnsi="Times New Roman" w:cs="Times New Roman"/>
          <w:color w:val="000000"/>
          <w:sz w:val="28"/>
          <w:szCs w:val="28"/>
        </w:rPr>
        <w:t>Выделение средств на реализацию мероприятий Программы производится из бюджета Темрюкского городского поселения  Темрюкского района, утверж</w:t>
      </w:r>
      <w:r w:rsidR="00DF6EED">
        <w:rPr>
          <w:rFonts w:ascii="Times New Roman" w:eastAsia="Times New Roman" w:hAnsi="Times New Roman" w:cs="Times New Roman"/>
          <w:color w:val="000000"/>
          <w:sz w:val="28"/>
          <w:szCs w:val="28"/>
        </w:rPr>
        <w:t xml:space="preserve">денного в установленном порядке </w:t>
      </w:r>
      <w:r>
        <w:rPr>
          <w:rFonts w:ascii="Times New Roman" w:eastAsia="Times New Roman" w:hAnsi="Times New Roman" w:cs="Times New Roman"/>
          <w:color w:val="000000"/>
          <w:sz w:val="28"/>
          <w:szCs w:val="28"/>
        </w:rPr>
        <w:t>из расчета:</w:t>
      </w:r>
    </w:p>
    <w:p w:rsidR="002A1A78" w:rsidRDefault="002A1A78" w:rsidP="002A1A78">
      <w:pPr>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2A1A78" w:rsidRDefault="002A1A78" w:rsidP="002A1A78">
      <w:pPr>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2A1A78" w:rsidRDefault="002A1A78" w:rsidP="002A1A78">
      <w:pPr>
        <w:autoSpaceDE w:val="0"/>
        <w:autoSpaceDN w:val="0"/>
        <w:adjustRightInd w:val="0"/>
        <w:spacing w:after="0" w:line="240" w:lineRule="auto"/>
        <w:jc w:val="both"/>
        <w:rPr>
          <w:rFonts w:ascii="Times New Roman" w:hAnsi="Times New Roman" w:cs="Times New Roman"/>
          <w:sz w:val="28"/>
          <w:szCs w:val="28"/>
        </w:rPr>
      </w:pPr>
    </w:p>
    <w:tbl>
      <w:tblPr>
        <w:tblStyle w:val="ad"/>
        <w:tblW w:w="0" w:type="auto"/>
        <w:tblLook w:val="04A0"/>
      </w:tblPr>
      <w:tblGrid>
        <w:gridCol w:w="4503"/>
        <w:gridCol w:w="1984"/>
        <w:gridCol w:w="1843"/>
        <w:gridCol w:w="1524"/>
      </w:tblGrid>
      <w:tr w:rsidR="002A1A78" w:rsidTr="002A1A78">
        <w:trPr>
          <w:trHeight w:val="255"/>
        </w:trPr>
        <w:tc>
          <w:tcPr>
            <w:tcW w:w="4503" w:type="dxa"/>
            <w:vMerge w:val="restart"/>
          </w:tcPr>
          <w:p w:rsidR="002A1A78" w:rsidRDefault="002A1A78" w:rsidP="00E81CC7">
            <w:pPr>
              <w:jc w:val="both"/>
              <w:rPr>
                <w:rFonts w:ascii="Times New Roman" w:hAnsi="Times New Roman" w:cs="Times New Roman"/>
                <w:sz w:val="28"/>
                <w:szCs w:val="28"/>
              </w:rPr>
            </w:pPr>
            <w:r>
              <w:rPr>
                <w:rFonts w:ascii="Times New Roman" w:hAnsi="Times New Roman" w:cs="Times New Roman"/>
                <w:sz w:val="28"/>
                <w:szCs w:val="28"/>
              </w:rPr>
              <w:t>Источники финансирования</w:t>
            </w:r>
          </w:p>
        </w:tc>
        <w:tc>
          <w:tcPr>
            <w:tcW w:w="5351" w:type="dxa"/>
            <w:gridSpan w:val="3"/>
            <w:tcBorders>
              <w:bottom w:val="single" w:sz="4" w:space="0" w:color="auto"/>
            </w:tcBorders>
          </w:tcPr>
          <w:p w:rsidR="002A1A78" w:rsidRDefault="002A1A78" w:rsidP="00E81CC7">
            <w:pPr>
              <w:jc w:val="both"/>
              <w:rPr>
                <w:rFonts w:ascii="Times New Roman" w:hAnsi="Times New Roman" w:cs="Times New Roman"/>
                <w:sz w:val="28"/>
                <w:szCs w:val="28"/>
              </w:rPr>
            </w:pPr>
            <w:r>
              <w:rPr>
                <w:rFonts w:ascii="Times New Roman" w:hAnsi="Times New Roman" w:cs="Times New Roman"/>
                <w:sz w:val="28"/>
                <w:szCs w:val="28"/>
              </w:rPr>
              <w:t xml:space="preserve">                      В том числе по годам</w:t>
            </w:r>
          </w:p>
        </w:tc>
      </w:tr>
      <w:tr w:rsidR="002A1A78" w:rsidTr="002A1A78">
        <w:trPr>
          <w:trHeight w:val="375"/>
        </w:trPr>
        <w:tc>
          <w:tcPr>
            <w:tcW w:w="4503" w:type="dxa"/>
            <w:vMerge/>
          </w:tcPr>
          <w:p w:rsidR="002A1A78" w:rsidRDefault="002A1A78" w:rsidP="00E81CC7">
            <w:pPr>
              <w:jc w:val="both"/>
              <w:rPr>
                <w:rFonts w:ascii="Times New Roman" w:hAnsi="Times New Roman" w:cs="Times New Roman"/>
                <w:sz w:val="28"/>
                <w:szCs w:val="28"/>
              </w:rPr>
            </w:pPr>
          </w:p>
        </w:tc>
        <w:tc>
          <w:tcPr>
            <w:tcW w:w="1984" w:type="dxa"/>
            <w:tcBorders>
              <w:top w:val="single" w:sz="4" w:space="0" w:color="auto"/>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2017 год</w:t>
            </w:r>
          </w:p>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tc>
        <w:tc>
          <w:tcPr>
            <w:tcW w:w="1843" w:type="dxa"/>
            <w:tcBorders>
              <w:top w:val="single" w:sz="4" w:space="0" w:color="auto"/>
              <w:left w:val="single" w:sz="4" w:space="0" w:color="auto"/>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2018 год</w:t>
            </w:r>
          </w:p>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tc>
        <w:tc>
          <w:tcPr>
            <w:tcW w:w="1524" w:type="dxa"/>
            <w:tcBorders>
              <w:top w:val="single" w:sz="4" w:space="0" w:color="auto"/>
              <w:lef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2019 год</w:t>
            </w:r>
          </w:p>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tc>
      </w:tr>
      <w:tr w:rsidR="002A1A78" w:rsidTr="002A1A78">
        <w:tc>
          <w:tcPr>
            <w:tcW w:w="4503" w:type="dxa"/>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1</w:t>
            </w:r>
          </w:p>
        </w:tc>
        <w:tc>
          <w:tcPr>
            <w:tcW w:w="1984" w:type="dxa"/>
            <w:tcBorders>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2</w:t>
            </w:r>
          </w:p>
        </w:tc>
        <w:tc>
          <w:tcPr>
            <w:tcW w:w="1843" w:type="dxa"/>
            <w:tcBorders>
              <w:left w:val="single" w:sz="4" w:space="0" w:color="auto"/>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3</w:t>
            </w:r>
          </w:p>
        </w:tc>
        <w:tc>
          <w:tcPr>
            <w:tcW w:w="1524" w:type="dxa"/>
            <w:tcBorders>
              <w:lef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4</w:t>
            </w:r>
          </w:p>
        </w:tc>
      </w:tr>
      <w:tr w:rsidR="002A1A78" w:rsidTr="002A1A78">
        <w:tc>
          <w:tcPr>
            <w:tcW w:w="4503" w:type="dxa"/>
          </w:tcPr>
          <w:p w:rsidR="002A1A78" w:rsidRDefault="002A1A78" w:rsidP="00E81CC7">
            <w:pPr>
              <w:jc w:val="both"/>
              <w:rPr>
                <w:rFonts w:ascii="Times New Roman" w:hAnsi="Times New Roman" w:cs="Times New Roman"/>
                <w:sz w:val="28"/>
                <w:szCs w:val="28"/>
              </w:rPr>
            </w:pPr>
            <w:r>
              <w:rPr>
                <w:rFonts w:ascii="Times New Roman" w:hAnsi="Times New Roman" w:cs="Times New Roman"/>
                <w:sz w:val="28"/>
                <w:szCs w:val="28"/>
              </w:rPr>
              <w:t>Бюджет Темрюкского городского поселения Темрюкского района</w:t>
            </w:r>
          </w:p>
        </w:tc>
        <w:tc>
          <w:tcPr>
            <w:tcW w:w="1984" w:type="dxa"/>
            <w:tcBorders>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4356,8</w:t>
            </w:r>
          </w:p>
        </w:tc>
        <w:tc>
          <w:tcPr>
            <w:tcW w:w="1843" w:type="dxa"/>
            <w:tcBorders>
              <w:left w:val="single" w:sz="4" w:space="0" w:color="auto"/>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4356,8</w:t>
            </w:r>
          </w:p>
        </w:tc>
        <w:tc>
          <w:tcPr>
            <w:tcW w:w="1524" w:type="dxa"/>
            <w:tcBorders>
              <w:lef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4356,8</w:t>
            </w:r>
          </w:p>
        </w:tc>
      </w:tr>
    </w:tbl>
    <w:p w:rsidR="00357FF7" w:rsidRDefault="00357FF7" w:rsidP="00E81CC7">
      <w:pPr>
        <w:spacing w:after="0" w:line="240" w:lineRule="auto"/>
        <w:jc w:val="both"/>
        <w:rPr>
          <w:rFonts w:ascii="Times New Roman" w:hAnsi="Times New Roman" w:cs="Times New Roman"/>
          <w:sz w:val="28"/>
          <w:szCs w:val="28"/>
        </w:rPr>
      </w:pPr>
    </w:p>
    <w:p w:rsidR="005E1A42" w:rsidRPr="00D34C83" w:rsidRDefault="00221CB2" w:rsidP="005E1A42">
      <w:pPr>
        <w:autoSpaceDE w:val="0"/>
        <w:autoSpaceDN w:val="0"/>
        <w:adjustRightInd w:val="0"/>
        <w:spacing w:after="0" w:line="240" w:lineRule="auto"/>
        <w:ind w:left="1734"/>
        <w:jc w:val="center"/>
        <w:rPr>
          <w:rFonts w:ascii="Times New Roman" w:hAnsi="Times New Roman" w:cs="Times New Roman"/>
          <w:b/>
          <w:color w:val="000000"/>
          <w:sz w:val="28"/>
          <w:szCs w:val="28"/>
        </w:rPr>
      </w:pPr>
      <w:r>
        <w:rPr>
          <w:rFonts w:ascii="Times New Roman" w:hAnsi="Times New Roman" w:cs="Times New Roman"/>
          <w:sz w:val="28"/>
          <w:szCs w:val="28"/>
        </w:rPr>
        <w:tab/>
      </w:r>
      <w:r w:rsidR="005E1A42">
        <w:rPr>
          <w:rFonts w:ascii="Times New Roman" w:hAnsi="Times New Roman" w:cs="Times New Roman"/>
          <w:b/>
          <w:color w:val="000000"/>
          <w:sz w:val="28"/>
          <w:szCs w:val="28"/>
        </w:rPr>
        <w:t>5.</w:t>
      </w:r>
      <w:r w:rsidR="005E1A42" w:rsidRPr="00D34C83">
        <w:rPr>
          <w:rFonts w:ascii="Times New Roman" w:hAnsi="Times New Roman" w:cs="Times New Roman"/>
          <w:b/>
          <w:color w:val="000000"/>
          <w:sz w:val="28"/>
          <w:szCs w:val="28"/>
        </w:rPr>
        <w:t>Методика оценки эффективнос</w:t>
      </w:r>
      <w:r w:rsidR="005E1A42">
        <w:rPr>
          <w:rFonts w:ascii="Times New Roman" w:hAnsi="Times New Roman" w:cs="Times New Roman"/>
          <w:b/>
          <w:color w:val="000000"/>
          <w:sz w:val="28"/>
          <w:szCs w:val="28"/>
        </w:rPr>
        <w:t>ти реализации муниципальной программы</w:t>
      </w:r>
    </w:p>
    <w:p w:rsidR="005E1A42" w:rsidRDefault="005E1A42" w:rsidP="005E1A42">
      <w:pPr>
        <w:pStyle w:val="ae"/>
        <w:tabs>
          <w:tab w:val="left" w:pos="7152"/>
        </w:tabs>
        <w:jc w:val="center"/>
        <w:rPr>
          <w:b/>
          <w:sz w:val="28"/>
          <w:szCs w:val="28"/>
        </w:rPr>
      </w:pPr>
    </w:p>
    <w:p w:rsidR="005E1A42" w:rsidRDefault="005E1A42" w:rsidP="005E1A42">
      <w:pPr>
        <w:pStyle w:val="ae"/>
        <w:tabs>
          <w:tab w:val="left" w:pos="7152"/>
        </w:tabs>
        <w:jc w:val="both"/>
        <w:rPr>
          <w:sz w:val="28"/>
          <w:szCs w:val="28"/>
        </w:rPr>
      </w:pPr>
      <w:r>
        <w:rPr>
          <w:b/>
          <w:sz w:val="28"/>
          <w:szCs w:val="28"/>
        </w:rPr>
        <w:t xml:space="preserve">          </w:t>
      </w:r>
      <w:r w:rsidRPr="00281416">
        <w:rPr>
          <w:sz w:val="28"/>
          <w:szCs w:val="28"/>
        </w:rPr>
        <w:t>Методика оценки эффективности</w:t>
      </w:r>
      <w:r>
        <w:rPr>
          <w:sz w:val="28"/>
          <w:szCs w:val="28"/>
        </w:rPr>
        <w:t xml:space="preserve">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5E1A42" w:rsidRPr="00846B51" w:rsidRDefault="005E1A42" w:rsidP="005E1A42">
      <w:pPr>
        <w:pStyle w:val="ae"/>
        <w:tabs>
          <w:tab w:val="left" w:pos="7152"/>
        </w:tabs>
        <w:jc w:val="both"/>
        <w:rPr>
          <w:sz w:val="28"/>
          <w:szCs w:val="28"/>
        </w:rPr>
      </w:pPr>
      <w:r w:rsidRPr="00281416">
        <w:rPr>
          <w:sz w:val="28"/>
          <w:szCs w:val="28"/>
        </w:rPr>
        <w:tab/>
      </w:r>
      <w:bookmarkStart w:id="1" w:name="sub_1007"/>
    </w:p>
    <w:p w:rsidR="006664F0" w:rsidRDefault="006664F0" w:rsidP="005E1A42">
      <w:pPr>
        <w:autoSpaceDE w:val="0"/>
        <w:autoSpaceDN w:val="0"/>
        <w:adjustRightInd w:val="0"/>
        <w:spacing w:before="108" w:after="0" w:line="240" w:lineRule="auto"/>
        <w:jc w:val="center"/>
        <w:outlineLvl w:val="0"/>
        <w:rPr>
          <w:rFonts w:ascii="Times New Roman" w:eastAsia="Times New Roman" w:hAnsi="Times New Roman" w:cs="Times New Roman"/>
          <w:b/>
          <w:bCs/>
          <w:color w:val="000000"/>
          <w:sz w:val="28"/>
          <w:szCs w:val="28"/>
        </w:rPr>
      </w:pPr>
    </w:p>
    <w:p w:rsidR="005E1A42" w:rsidRDefault="005E1A42" w:rsidP="005E1A42">
      <w:pPr>
        <w:autoSpaceDE w:val="0"/>
        <w:autoSpaceDN w:val="0"/>
        <w:adjustRightInd w:val="0"/>
        <w:spacing w:before="108" w:after="0" w:line="240" w:lineRule="auto"/>
        <w:jc w:val="center"/>
        <w:outlineLvl w:val="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 xml:space="preserve">6. Механизм реализации муниципальной программы и контроль </w:t>
      </w:r>
    </w:p>
    <w:p w:rsidR="005E1A42" w:rsidRDefault="005E1A42" w:rsidP="005E1A42">
      <w:pPr>
        <w:autoSpaceDE w:val="0"/>
        <w:autoSpaceDN w:val="0"/>
        <w:adjustRightInd w:val="0"/>
        <w:spacing w:before="108" w:after="0" w:line="240" w:lineRule="auto"/>
        <w:jc w:val="center"/>
        <w:outlineLvl w:val="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за ее выполнением</w:t>
      </w:r>
      <w:bookmarkEnd w:id="1"/>
    </w:p>
    <w:p w:rsidR="005E1A42" w:rsidRPr="00985BDA" w:rsidRDefault="005E1A42" w:rsidP="005E1A42">
      <w:pPr>
        <w:autoSpaceDE w:val="0"/>
        <w:autoSpaceDN w:val="0"/>
        <w:adjustRightInd w:val="0"/>
        <w:spacing w:before="108" w:after="0" w:line="240" w:lineRule="auto"/>
        <w:jc w:val="center"/>
        <w:outlineLvl w:val="0"/>
        <w:rPr>
          <w:rFonts w:ascii="Times New Roman" w:hAnsi="Times New Roman" w:cs="Times New Roman"/>
          <w:b/>
          <w:bCs/>
          <w:color w:val="000000"/>
          <w:sz w:val="28"/>
          <w:szCs w:val="28"/>
        </w:rPr>
      </w:pPr>
    </w:p>
    <w:p w:rsidR="005E1A42" w:rsidRDefault="005E1A42" w:rsidP="005E1A4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w:t>
      </w:r>
    </w:p>
    <w:p w:rsidR="005E1A42" w:rsidRPr="00D42AFF" w:rsidRDefault="005E1A42" w:rsidP="005E1A42">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муниципальной программы</w:t>
      </w:r>
      <w:r w:rsidRPr="003414F7">
        <w:rPr>
          <w:rFonts w:ascii="Times New Roman" w:hAnsi="Times New Roman" w:cs="Times New Roman"/>
          <w:color w:val="000000"/>
          <w:spacing w:val="-2"/>
          <w:sz w:val="28"/>
          <w:szCs w:val="28"/>
        </w:rPr>
        <w:t xml:space="preserve"> </w:t>
      </w:r>
      <w:r>
        <w:rPr>
          <w:rFonts w:ascii="Times New Roman" w:hAnsi="Times New Roman" w:cs="Times New Roman"/>
          <w:color w:val="000000"/>
          <w:spacing w:val="-2"/>
          <w:sz w:val="28"/>
          <w:szCs w:val="28"/>
        </w:rPr>
        <w:t>осуществляется з</w:t>
      </w:r>
      <w:r w:rsidRPr="00D42AFF">
        <w:rPr>
          <w:rFonts w:ascii="Times New Roman" w:hAnsi="Times New Roman" w:cs="Times New Roman"/>
          <w:color w:val="000000"/>
          <w:spacing w:val="-2"/>
          <w:sz w:val="28"/>
          <w:szCs w:val="28"/>
        </w:rPr>
        <w:t>аместител</w:t>
      </w:r>
      <w:r>
        <w:rPr>
          <w:rFonts w:ascii="Times New Roman" w:hAnsi="Times New Roman" w:cs="Times New Roman"/>
          <w:color w:val="000000"/>
          <w:spacing w:val="-2"/>
          <w:sz w:val="28"/>
          <w:szCs w:val="28"/>
        </w:rPr>
        <w:t>ем</w:t>
      </w:r>
      <w:r w:rsidRPr="00D42AFF">
        <w:rPr>
          <w:rFonts w:ascii="Times New Roman" w:hAnsi="Times New Roman" w:cs="Times New Roman"/>
          <w:color w:val="000000"/>
          <w:spacing w:val="-2"/>
          <w:sz w:val="28"/>
          <w:szCs w:val="28"/>
        </w:rPr>
        <w:t xml:space="preserve"> главы Темрюкского городского поселения Темрюкского район</w:t>
      </w:r>
      <w:r>
        <w:rPr>
          <w:rFonts w:ascii="Times New Roman" w:hAnsi="Times New Roman" w:cs="Times New Roman"/>
          <w:color w:val="000000"/>
          <w:spacing w:val="-2"/>
          <w:sz w:val="28"/>
          <w:szCs w:val="28"/>
        </w:rPr>
        <w:t>а, курирующим вопросы жилищно-коммунального хозяйства</w:t>
      </w:r>
      <w:r w:rsidRPr="00D42AFF">
        <w:rPr>
          <w:rFonts w:ascii="Times New Roman" w:hAnsi="Times New Roman" w:cs="Times New Roman"/>
          <w:color w:val="000000"/>
          <w:spacing w:val="-2"/>
          <w:sz w:val="28"/>
          <w:szCs w:val="28"/>
        </w:rPr>
        <w:t xml:space="preserve"> и</w:t>
      </w:r>
      <w:r>
        <w:rPr>
          <w:rFonts w:ascii="Times New Roman" w:hAnsi="Times New Roman" w:cs="Times New Roman"/>
          <w:color w:val="000000"/>
          <w:spacing w:val="-2"/>
          <w:sz w:val="28"/>
          <w:szCs w:val="28"/>
        </w:rPr>
        <w:t xml:space="preserve"> </w:t>
      </w:r>
      <w:r w:rsidRPr="00D42AFF">
        <w:rPr>
          <w:rFonts w:ascii="Times New Roman" w:hAnsi="Times New Roman" w:cs="Times New Roman"/>
          <w:color w:val="000000"/>
          <w:spacing w:val="-2"/>
          <w:sz w:val="28"/>
          <w:szCs w:val="28"/>
        </w:rPr>
        <w:t>з</w:t>
      </w:r>
      <w:r>
        <w:rPr>
          <w:rFonts w:ascii="Times New Roman" w:hAnsi="Times New Roman" w:cs="Times New Roman"/>
          <w:sz w:val="28"/>
          <w:szCs w:val="28"/>
        </w:rPr>
        <w:t>аместителем</w:t>
      </w:r>
      <w:r w:rsidRPr="00D42AFF">
        <w:rPr>
          <w:rFonts w:ascii="Times New Roman" w:hAnsi="Times New Roman" w:cs="Times New Roman"/>
          <w:sz w:val="28"/>
          <w:szCs w:val="28"/>
        </w:rPr>
        <w:t xml:space="preserve">  главы Темрюкского городского поселения Темрюкского района</w:t>
      </w:r>
      <w:r>
        <w:rPr>
          <w:rFonts w:ascii="Times New Roman" w:hAnsi="Times New Roman" w:cs="Times New Roman"/>
          <w:sz w:val="28"/>
          <w:szCs w:val="28"/>
        </w:rPr>
        <w:t>, курирующим вопросы финансов, бюджета и экономического развития.</w:t>
      </w:r>
    </w:p>
    <w:p w:rsidR="005E1A42" w:rsidRDefault="005E1A42" w:rsidP="005E1A42">
      <w:pPr>
        <w:tabs>
          <w:tab w:val="left" w:pos="709"/>
        </w:tabs>
        <w:spacing w:after="0" w:line="240" w:lineRule="auto"/>
        <w:jc w:val="both"/>
        <w:rPr>
          <w:rFonts w:ascii="Times New Roman" w:hAnsi="Times New Roman" w:cs="Times New Roman"/>
          <w:sz w:val="28"/>
          <w:szCs w:val="28"/>
        </w:rPr>
      </w:pPr>
    </w:p>
    <w:p w:rsidR="008F2132" w:rsidRDefault="008F2132" w:rsidP="005E1A42">
      <w:pPr>
        <w:tabs>
          <w:tab w:val="left" w:pos="709"/>
        </w:tabs>
        <w:spacing w:after="0" w:line="240" w:lineRule="auto"/>
        <w:jc w:val="both"/>
        <w:rPr>
          <w:rFonts w:ascii="Times New Roman" w:hAnsi="Times New Roman" w:cs="Times New Roman"/>
          <w:sz w:val="28"/>
          <w:szCs w:val="28"/>
        </w:rPr>
      </w:pPr>
    </w:p>
    <w:p w:rsidR="005E1A42" w:rsidRDefault="008F2132" w:rsidP="005E1A42">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w:t>
      </w:r>
      <w:r w:rsidR="005E1A42">
        <w:rPr>
          <w:rFonts w:ascii="Times New Roman" w:hAnsi="Times New Roman" w:cs="Times New Roman"/>
          <w:sz w:val="28"/>
          <w:szCs w:val="28"/>
        </w:rPr>
        <w:t xml:space="preserve"> главы</w:t>
      </w:r>
    </w:p>
    <w:p w:rsidR="005E1A42" w:rsidRDefault="005E1A42" w:rsidP="005E1A4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Темрюкского городского поселения</w:t>
      </w:r>
    </w:p>
    <w:p w:rsidR="005E1A42" w:rsidRDefault="005E1A42" w:rsidP="005E1A4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Темрюкского района                                                                             В.Д.Шабалин</w:t>
      </w:r>
    </w:p>
    <w:p w:rsidR="006966E5" w:rsidRDefault="006966E5" w:rsidP="006966E5">
      <w:pPr>
        <w:spacing w:after="0" w:line="240" w:lineRule="auto"/>
        <w:jc w:val="both"/>
        <w:rPr>
          <w:rFonts w:ascii="Times New Roman" w:hAnsi="Times New Roman" w:cs="Times New Roman"/>
          <w:sz w:val="28"/>
          <w:szCs w:val="28"/>
        </w:rPr>
      </w:pPr>
    </w:p>
    <w:sectPr w:rsidR="006966E5" w:rsidSect="005F4956">
      <w:headerReference w:type="default" r:id="rId8"/>
      <w:pgSz w:w="11906" w:h="16838" w:code="9"/>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9FB" w:rsidRDefault="00E729FB" w:rsidP="002B2360">
      <w:pPr>
        <w:spacing w:after="0" w:line="240" w:lineRule="auto"/>
      </w:pPr>
      <w:r>
        <w:separator/>
      </w:r>
    </w:p>
  </w:endnote>
  <w:endnote w:type="continuationSeparator" w:id="0">
    <w:p w:rsidR="00E729FB" w:rsidRDefault="00E729FB" w:rsidP="002B23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9FB" w:rsidRDefault="00E729FB" w:rsidP="002B2360">
      <w:pPr>
        <w:spacing w:after="0" w:line="240" w:lineRule="auto"/>
      </w:pPr>
      <w:r>
        <w:separator/>
      </w:r>
    </w:p>
  </w:footnote>
  <w:footnote w:type="continuationSeparator" w:id="0">
    <w:p w:rsidR="00E729FB" w:rsidRDefault="00E729FB" w:rsidP="002B23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233143"/>
      <w:docPartObj>
        <w:docPartGallery w:val="Page Numbers (Top of Page)"/>
        <w:docPartUnique/>
      </w:docPartObj>
    </w:sdtPr>
    <w:sdtEndPr>
      <w:rPr>
        <w:rFonts w:ascii="Times New Roman" w:hAnsi="Times New Roman" w:cs="Times New Roman"/>
        <w:sz w:val="28"/>
        <w:szCs w:val="28"/>
      </w:rPr>
    </w:sdtEndPr>
    <w:sdtContent>
      <w:p w:rsidR="00432797" w:rsidRPr="00A32DE4" w:rsidRDefault="00DF513C">
        <w:pPr>
          <w:pStyle w:val="a9"/>
          <w:jc w:val="center"/>
          <w:rPr>
            <w:rFonts w:ascii="Times New Roman" w:hAnsi="Times New Roman" w:cs="Times New Roman"/>
            <w:sz w:val="28"/>
            <w:szCs w:val="28"/>
          </w:rPr>
        </w:pPr>
        <w:r w:rsidRPr="00A32DE4">
          <w:rPr>
            <w:rFonts w:ascii="Times New Roman" w:hAnsi="Times New Roman" w:cs="Times New Roman"/>
            <w:sz w:val="28"/>
            <w:szCs w:val="28"/>
          </w:rPr>
          <w:fldChar w:fldCharType="begin"/>
        </w:r>
        <w:r w:rsidR="00432797" w:rsidRPr="00A32DE4">
          <w:rPr>
            <w:rFonts w:ascii="Times New Roman" w:hAnsi="Times New Roman" w:cs="Times New Roman"/>
            <w:sz w:val="28"/>
            <w:szCs w:val="28"/>
          </w:rPr>
          <w:instrText>PAGE   \* MERGEFORMAT</w:instrText>
        </w:r>
        <w:r w:rsidRPr="00A32DE4">
          <w:rPr>
            <w:rFonts w:ascii="Times New Roman" w:hAnsi="Times New Roman" w:cs="Times New Roman"/>
            <w:sz w:val="28"/>
            <w:szCs w:val="28"/>
          </w:rPr>
          <w:fldChar w:fldCharType="separate"/>
        </w:r>
        <w:r w:rsidR="00D90BF5">
          <w:rPr>
            <w:rFonts w:ascii="Times New Roman" w:hAnsi="Times New Roman" w:cs="Times New Roman"/>
            <w:noProof/>
            <w:sz w:val="28"/>
            <w:szCs w:val="28"/>
          </w:rPr>
          <w:t>5</w:t>
        </w:r>
        <w:r w:rsidRPr="00A32DE4">
          <w:rPr>
            <w:rFonts w:ascii="Times New Roman" w:hAnsi="Times New Roman" w:cs="Times New Roman"/>
            <w:sz w:val="28"/>
            <w:szCs w:val="28"/>
          </w:rPr>
          <w:fldChar w:fldCharType="end"/>
        </w:r>
      </w:p>
    </w:sdtContent>
  </w:sdt>
  <w:p w:rsidR="00432797" w:rsidRDefault="0043279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15D6"/>
    <w:multiLevelType w:val="multilevel"/>
    <w:tmpl w:val="46046D46"/>
    <w:lvl w:ilvl="0">
      <w:start w:val="1"/>
      <w:numFmt w:val="decimal"/>
      <w:lvlText w:val="%1."/>
      <w:lvlJc w:val="left"/>
      <w:pPr>
        <w:ind w:left="2094" w:hanging="360"/>
      </w:pPr>
      <w:rPr>
        <w:rFonts w:hint="default"/>
      </w:rPr>
    </w:lvl>
    <w:lvl w:ilvl="1">
      <w:start w:val="4"/>
      <w:numFmt w:val="decimal"/>
      <w:isLgl/>
      <w:lvlText w:val="%1.%2."/>
      <w:lvlJc w:val="left"/>
      <w:pPr>
        <w:ind w:left="2454" w:hanging="720"/>
      </w:pPr>
      <w:rPr>
        <w:rFonts w:hint="default"/>
      </w:rPr>
    </w:lvl>
    <w:lvl w:ilvl="2">
      <w:start w:val="1"/>
      <w:numFmt w:val="decimal"/>
      <w:isLgl/>
      <w:lvlText w:val="%1.%2.%3."/>
      <w:lvlJc w:val="left"/>
      <w:pPr>
        <w:ind w:left="2454"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174" w:hanging="1440"/>
      </w:pPr>
      <w:rPr>
        <w:rFonts w:hint="default"/>
      </w:rPr>
    </w:lvl>
    <w:lvl w:ilvl="6">
      <w:start w:val="1"/>
      <w:numFmt w:val="decimal"/>
      <w:isLgl/>
      <w:lvlText w:val="%1.%2.%3.%4.%5.%6.%7."/>
      <w:lvlJc w:val="left"/>
      <w:pPr>
        <w:ind w:left="3534" w:hanging="1800"/>
      </w:pPr>
      <w:rPr>
        <w:rFonts w:hint="default"/>
      </w:rPr>
    </w:lvl>
    <w:lvl w:ilvl="7">
      <w:start w:val="1"/>
      <w:numFmt w:val="decimal"/>
      <w:isLgl/>
      <w:lvlText w:val="%1.%2.%3.%4.%5.%6.%7.%8."/>
      <w:lvlJc w:val="left"/>
      <w:pPr>
        <w:ind w:left="3534" w:hanging="1800"/>
      </w:pPr>
      <w:rPr>
        <w:rFonts w:hint="default"/>
      </w:rPr>
    </w:lvl>
    <w:lvl w:ilvl="8">
      <w:start w:val="1"/>
      <w:numFmt w:val="decimal"/>
      <w:isLgl/>
      <w:lvlText w:val="%1.%2.%3.%4.%5.%6.%7.%8.%9."/>
      <w:lvlJc w:val="left"/>
      <w:pPr>
        <w:ind w:left="3894" w:hanging="2160"/>
      </w:pPr>
      <w:rPr>
        <w:rFonts w:hint="default"/>
      </w:rPr>
    </w:lvl>
  </w:abstractNum>
  <w:abstractNum w:abstractNumId="1">
    <w:nsid w:val="02FF2D07"/>
    <w:multiLevelType w:val="hybridMultilevel"/>
    <w:tmpl w:val="5CC8DB1A"/>
    <w:lvl w:ilvl="0" w:tplc="77A8DD9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41E79D6"/>
    <w:multiLevelType w:val="multilevel"/>
    <w:tmpl w:val="46046D46"/>
    <w:lvl w:ilvl="0">
      <w:start w:val="1"/>
      <w:numFmt w:val="decimal"/>
      <w:lvlText w:val="%1."/>
      <w:lvlJc w:val="left"/>
      <w:pPr>
        <w:ind w:left="2094" w:hanging="360"/>
      </w:pPr>
      <w:rPr>
        <w:rFonts w:hint="default"/>
      </w:rPr>
    </w:lvl>
    <w:lvl w:ilvl="1">
      <w:start w:val="4"/>
      <w:numFmt w:val="decimal"/>
      <w:isLgl/>
      <w:lvlText w:val="%1.%2."/>
      <w:lvlJc w:val="left"/>
      <w:pPr>
        <w:ind w:left="2454" w:hanging="720"/>
      </w:pPr>
      <w:rPr>
        <w:rFonts w:hint="default"/>
      </w:rPr>
    </w:lvl>
    <w:lvl w:ilvl="2">
      <w:start w:val="1"/>
      <w:numFmt w:val="decimal"/>
      <w:isLgl/>
      <w:lvlText w:val="%1.%2.%3."/>
      <w:lvlJc w:val="left"/>
      <w:pPr>
        <w:ind w:left="2454"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174" w:hanging="1440"/>
      </w:pPr>
      <w:rPr>
        <w:rFonts w:hint="default"/>
      </w:rPr>
    </w:lvl>
    <w:lvl w:ilvl="6">
      <w:start w:val="1"/>
      <w:numFmt w:val="decimal"/>
      <w:isLgl/>
      <w:lvlText w:val="%1.%2.%3.%4.%5.%6.%7."/>
      <w:lvlJc w:val="left"/>
      <w:pPr>
        <w:ind w:left="3534" w:hanging="1800"/>
      </w:pPr>
      <w:rPr>
        <w:rFonts w:hint="default"/>
      </w:rPr>
    </w:lvl>
    <w:lvl w:ilvl="7">
      <w:start w:val="1"/>
      <w:numFmt w:val="decimal"/>
      <w:isLgl/>
      <w:lvlText w:val="%1.%2.%3.%4.%5.%6.%7.%8."/>
      <w:lvlJc w:val="left"/>
      <w:pPr>
        <w:ind w:left="3534" w:hanging="1800"/>
      </w:pPr>
      <w:rPr>
        <w:rFonts w:hint="default"/>
      </w:rPr>
    </w:lvl>
    <w:lvl w:ilvl="8">
      <w:start w:val="1"/>
      <w:numFmt w:val="decimal"/>
      <w:isLgl/>
      <w:lvlText w:val="%1.%2.%3.%4.%5.%6.%7.%8.%9."/>
      <w:lvlJc w:val="left"/>
      <w:pPr>
        <w:ind w:left="3894" w:hanging="2160"/>
      </w:pPr>
      <w:rPr>
        <w:rFonts w:hint="default"/>
      </w:rPr>
    </w:lvl>
  </w:abstractNum>
  <w:abstractNum w:abstractNumId="3">
    <w:nsid w:val="2AA82F05"/>
    <w:multiLevelType w:val="multilevel"/>
    <w:tmpl w:val="46046D46"/>
    <w:lvl w:ilvl="0">
      <w:start w:val="1"/>
      <w:numFmt w:val="decimal"/>
      <w:lvlText w:val="%1."/>
      <w:lvlJc w:val="left"/>
      <w:pPr>
        <w:ind w:left="2094" w:hanging="360"/>
      </w:pPr>
      <w:rPr>
        <w:rFonts w:hint="default"/>
      </w:rPr>
    </w:lvl>
    <w:lvl w:ilvl="1">
      <w:start w:val="4"/>
      <w:numFmt w:val="decimal"/>
      <w:isLgl/>
      <w:lvlText w:val="%1.%2."/>
      <w:lvlJc w:val="left"/>
      <w:pPr>
        <w:ind w:left="2454" w:hanging="720"/>
      </w:pPr>
      <w:rPr>
        <w:rFonts w:hint="default"/>
      </w:rPr>
    </w:lvl>
    <w:lvl w:ilvl="2">
      <w:start w:val="1"/>
      <w:numFmt w:val="decimal"/>
      <w:isLgl/>
      <w:lvlText w:val="%1.%2.%3."/>
      <w:lvlJc w:val="left"/>
      <w:pPr>
        <w:ind w:left="2454"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174" w:hanging="1440"/>
      </w:pPr>
      <w:rPr>
        <w:rFonts w:hint="default"/>
      </w:rPr>
    </w:lvl>
    <w:lvl w:ilvl="6">
      <w:start w:val="1"/>
      <w:numFmt w:val="decimal"/>
      <w:isLgl/>
      <w:lvlText w:val="%1.%2.%3.%4.%5.%6.%7."/>
      <w:lvlJc w:val="left"/>
      <w:pPr>
        <w:ind w:left="3534" w:hanging="1800"/>
      </w:pPr>
      <w:rPr>
        <w:rFonts w:hint="default"/>
      </w:rPr>
    </w:lvl>
    <w:lvl w:ilvl="7">
      <w:start w:val="1"/>
      <w:numFmt w:val="decimal"/>
      <w:isLgl/>
      <w:lvlText w:val="%1.%2.%3.%4.%5.%6.%7.%8."/>
      <w:lvlJc w:val="left"/>
      <w:pPr>
        <w:ind w:left="3534" w:hanging="1800"/>
      </w:pPr>
      <w:rPr>
        <w:rFonts w:hint="default"/>
      </w:rPr>
    </w:lvl>
    <w:lvl w:ilvl="8">
      <w:start w:val="1"/>
      <w:numFmt w:val="decimal"/>
      <w:isLgl/>
      <w:lvlText w:val="%1.%2.%3.%4.%5.%6.%7.%8.%9."/>
      <w:lvlJc w:val="left"/>
      <w:pPr>
        <w:ind w:left="3894" w:hanging="2160"/>
      </w:pPr>
      <w:rPr>
        <w:rFonts w:hint="default"/>
      </w:rPr>
    </w:lvl>
  </w:abstractNum>
  <w:abstractNum w:abstractNumId="4">
    <w:nsid w:val="2CE80102"/>
    <w:multiLevelType w:val="hybridMultilevel"/>
    <w:tmpl w:val="B7A4BEC6"/>
    <w:lvl w:ilvl="0" w:tplc="0419000F">
      <w:start w:val="1"/>
      <w:numFmt w:val="decimal"/>
      <w:lvlText w:val="%1."/>
      <w:lvlJc w:val="left"/>
      <w:pPr>
        <w:ind w:left="2094" w:hanging="360"/>
      </w:pPr>
      <w:rPr>
        <w:rFonts w:hint="default"/>
      </w:rPr>
    </w:lvl>
    <w:lvl w:ilvl="1" w:tplc="04190019" w:tentative="1">
      <w:start w:val="1"/>
      <w:numFmt w:val="lowerLetter"/>
      <w:lvlText w:val="%2."/>
      <w:lvlJc w:val="left"/>
      <w:pPr>
        <w:ind w:left="2890" w:hanging="360"/>
      </w:pPr>
    </w:lvl>
    <w:lvl w:ilvl="2" w:tplc="0419001B" w:tentative="1">
      <w:start w:val="1"/>
      <w:numFmt w:val="lowerRoman"/>
      <w:lvlText w:val="%3."/>
      <w:lvlJc w:val="right"/>
      <w:pPr>
        <w:ind w:left="3610" w:hanging="180"/>
      </w:pPr>
    </w:lvl>
    <w:lvl w:ilvl="3" w:tplc="0419000F" w:tentative="1">
      <w:start w:val="1"/>
      <w:numFmt w:val="decimal"/>
      <w:lvlText w:val="%4."/>
      <w:lvlJc w:val="left"/>
      <w:pPr>
        <w:ind w:left="4330" w:hanging="360"/>
      </w:pPr>
    </w:lvl>
    <w:lvl w:ilvl="4" w:tplc="04190019" w:tentative="1">
      <w:start w:val="1"/>
      <w:numFmt w:val="lowerLetter"/>
      <w:lvlText w:val="%5."/>
      <w:lvlJc w:val="left"/>
      <w:pPr>
        <w:ind w:left="5050" w:hanging="360"/>
      </w:pPr>
    </w:lvl>
    <w:lvl w:ilvl="5" w:tplc="0419001B" w:tentative="1">
      <w:start w:val="1"/>
      <w:numFmt w:val="lowerRoman"/>
      <w:lvlText w:val="%6."/>
      <w:lvlJc w:val="right"/>
      <w:pPr>
        <w:ind w:left="5770" w:hanging="180"/>
      </w:pPr>
    </w:lvl>
    <w:lvl w:ilvl="6" w:tplc="0419000F" w:tentative="1">
      <w:start w:val="1"/>
      <w:numFmt w:val="decimal"/>
      <w:lvlText w:val="%7."/>
      <w:lvlJc w:val="left"/>
      <w:pPr>
        <w:ind w:left="6490" w:hanging="360"/>
      </w:pPr>
    </w:lvl>
    <w:lvl w:ilvl="7" w:tplc="04190019" w:tentative="1">
      <w:start w:val="1"/>
      <w:numFmt w:val="lowerLetter"/>
      <w:lvlText w:val="%8."/>
      <w:lvlJc w:val="left"/>
      <w:pPr>
        <w:ind w:left="7210" w:hanging="360"/>
      </w:pPr>
    </w:lvl>
    <w:lvl w:ilvl="8" w:tplc="0419001B" w:tentative="1">
      <w:start w:val="1"/>
      <w:numFmt w:val="lowerRoman"/>
      <w:lvlText w:val="%9."/>
      <w:lvlJc w:val="right"/>
      <w:pPr>
        <w:ind w:left="7930" w:hanging="180"/>
      </w:pPr>
    </w:lvl>
  </w:abstractNum>
  <w:abstractNum w:abstractNumId="5">
    <w:nsid w:val="3C2B6CAE"/>
    <w:multiLevelType w:val="hybridMultilevel"/>
    <w:tmpl w:val="551C807E"/>
    <w:lvl w:ilvl="0" w:tplc="C62894B0">
      <w:start w:val="1"/>
      <w:numFmt w:val="decimal"/>
      <w:lvlText w:val="%1."/>
      <w:lvlJc w:val="left"/>
      <w:pPr>
        <w:tabs>
          <w:tab w:val="num" w:pos="1778"/>
        </w:tabs>
        <w:ind w:left="1778"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65537"/>
  </w:hdrShapeDefaults>
  <w:footnotePr>
    <w:footnote w:id="-1"/>
    <w:footnote w:id="0"/>
  </w:footnotePr>
  <w:endnotePr>
    <w:endnote w:id="-1"/>
    <w:endnote w:id="0"/>
  </w:endnotePr>
  <w:compat>
    <w:useFELayout/>
  </w:compat>
  <w:rsids>
    <w:rsidRoot w:val="00767DF1"/>
    <w:rsid w:val="00013CF1"/>
    <w:rsid w:val="00055D5A"/>
    <w:rsid w:val="00063266"/>
    <w:rsid w:val="000A6DE3"/>
    <w:rsid w:val="000C5460"/>
    <w:rsid w:val="000E263B"/>
    <w:rsid w:val="000F432E"/>
    <w:rsid w:val="000F77D0"/>
    <w:rsid w:val="001412A6"/>
    <w:rsid w:val="00146898"/>
    <w:rsid w:val="001510F5"/>
    <w:rsid w:val="00174001"/>
    <w:rsid w:val="00183C97"/>
    <w:rsid w:val="00186B9F"/>
    <w:rsid w:val="001A0A59"/>
    <w:rsid w:val="001C0473"/>
    <w:rsid w:val="001F3AEF"/>
    <w:rsid w:val="0021281B"/>
    <w:rsid w:val="00221CB2"/>
    <w:rsid w:val="002338E6"/>
    <w:rsid w:val="002438D3"/>
    <w:rsid w:val="00272FE7"/>
    <w:rsid w:val="00280084"/>
    <w:rsid w:val="002A1A78"/>
    <w:rsid w:val="002B2360"/>
    <w:rsid w:val="002C67CF"/>
    <w:rsid w:val="002E3B59"/>
    <w:rsid w:val="002F4D86"/>
    <w:rsid w:val="002F6614"/>
    <w:rsid w:val="00307508"/>
    <w:rsid w:val="00322EB3"/>
    <w:rsid w:val="00325F8B"/>
    <w:rsid w:val="00357FF7"/>
    <w:rsid w:val="003941F2"/>
    <w:rsid w:val="00397CD2"/>
    <w:rsid w:val="003A1205"/>
    <w:rsid w:val="003B766D"/>
    <w:rsid w:val="003E3515"/>
    <w:rsid w:val="003E64B3"/>
    <w:rsid w:val="00410561"/>
    <w:rsid w:val="004115D2"/>
    <w:rsid w:val="00417B33"/>
    <w:rsid w:val="00421700"/>
    <w:rsid w:val="00424274"/>
    <w:rsid w:val="00431598"/>
    <w:rsid w:val="00432797"/>
    <w:rsid w:val="00484C8C"/>
    <w:rsid w:val="004B3BE4"/>
    <w:rsid w:val="004D4345"/>
    <w:rsid w:val="004E4403"/>
    <w:rsid w:val="004E48DF"/>
    <w:rsid w:val="004E68F1"/>
    <w:rsid w:val="004F15E6"/>
    <w:rsid w:val="004F310F"/>
    <w:rsid w:val="00511B03"/>
    <w:rsid w:val="005265A3"/>
    <w:rsid w:val="00530762"/>
    <w:rsid w:val="00592F7C"/>
    <w:rsid w:val="005A57F7"/>
    <w:rsid w:val="005B4546"/>
    <w:rsid w:val="005E1A42"/>
    <w:rsid w:val="005E7349"/>
    <w:rsid w:val="005F4956"/>
    <w:rsid w:val="00622F16"/>
    <w:rsid w:val="00626164"/>
    <w:rsid w:val="006429A4"/>
    <w:rsid w:val="00651E49"/>
    <w:rsid w:val="00654E3E"/>
    <w:rsid w:val="0065610B"/>
    <w:rsid w:val="00665BA8"/>
    <w:rsid w:val="006664F0"/>
    <w:rsid w:val="0068058C"/>
    <w:rsid w:val="006912E5"/>
    <w:rsid w:val="006966E5"/>
    <w:rsid w:val="00697014"/>
    <w:rsid w:val="006A4AF2"/>
    <w:rsid w:val="006A6608"/>
    <w:rsid w:val="006C594C"/>
    <w:rsid w:val="006E21B6"/>
    <w:rsid w:val="006E53FD"/>
    <w:rsid w:val="00724A04"/>
    <w:rsid w:val="00741E7F"/>
    <w:rsid w:val="0075343F"/>
    <w:rsid w:val="00765CDF"/>
    <w:rsid w:val="00767DF1"/>
    <w:rsid w:val="007B61FA"/>
    <w:rsid w:val="007F08BC"/>
    <w:rsid w:val="0080300E"/>
    <w:rsid w:val="008059E8"/>
    <w:rsid w:val="00816C1F"/>
    <w:rsid w:val="00822ABA"/>
    <w:rsid w:val="00842359"/>
    <w:rsid w:val="00872052"/>
    <w:rsid w:val="00872C35"/>
    <w:rsid w:val="008761CC"/>
    <w:rsid w:val="00885EED"/>
    <w:rsid w:val="0089662D"/>
    <w:rsid w:val="008F2132"/>
    <w:rsid w:val="00905674"/>
    <w:rsid w:val="00914889"/>
    <w:rsid w:val="00920F29"/>
    <w:rsid w:val="00922153"/>
    <w:rsid w:val="00942A5C"/>
    <w:rsid w:val="009806EE"/>
    <w:rsid w:val="009B4CDE"/>
    <w:rsid w:val="009C0478"/>
    <w:rsid w:val="00A02C02"/>
    <w:rsid w:val="00A237DA"/>
    <w:rsid w:val="00A32DE4"/>
    <w:rsid w:val="00A84A01"/>
    <w:rsid w:val="00A8519F"/>
    <w:rsid w:val="00A862D4"/>
    <w:rsid w:val="00A91BC2"/>
    <w:rsid w:val="00A92AE0"/>
    <w:rsid w:val="00AA0AAD"/>
    <w:rsid w:val="00AC0785"/>
    <w:rsid w:val="00AD7C48"/>
    <w:rsid w:val="00AF1BF8"/>
    <w:rsid w:val="00B02149"/>
    <w:rsid w:val="00B15D95"/>
    <w:rsid w:val="00B2098F"/>
    <w:rsid w:val="00B23111"/>
    <w:rsid w:val="00B45F92"/>
    <w:rsid w:val="00BC5E12"/>
    <w:rsid w:val="00BD4075"/>
    <w:rsid w:val="00BF2D5D"/>
    <w:rsid w:val="00C541C2"/>
    <w:rsid w:val="00C664AC"/>
    <w:rsid w:val="00C9514F"/>
    <w:rsid w:val="00CE1FA8"/>
    <w:rsid w:val="00CE3BB9"/>
    <w:rsid w:val="00D1070D"/>
    <w:rsid w:val="00D3083E"/>
    <w:rsid w:val="00D51D6C"/>
    <w:rsid w:val="00D55578"/>
    <w:rsid w:val="00D678E4"/>
    <w:rsid w:val="00D87869"/>
    <w:rsid w:val="00D90BF5"/>
    <w:rsid w:val="00D95AEA"/>
    <w:rsid w:val="00DF513C"/>
    <w:rsid w:val="00DF6EED"/>
    <w:rsid w:val="00E24466"/>
    <w:rsid w:val="00E50AC1"/>
    <w:rsid w:val="00E51876"/>
    <w:rsid w:val="00E729FB"/>
    <w:rsid w:val="00E81CC7"/>
    <w:rsid w:val="00E82065"/>
    <w:rsid w:val="00E9437D"/>
    <w:rsid w:val="00E967F6"/>
    <w:rsid w:val="00EB51AC"/>
    <w:rsid w:val="00EF4FD8"/>
    <w:rsid w:val="00F241A3"/>
    <w:rsid w:val="00F630E9"/>
    <w:rsid w:val="00F82377"/>
    <w:rsid w:val="00FF51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7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146898"/>
    <w:pPr>
      <w:spacing w:after="0" w:line="240" w:lineRule="auto"/>
      <w:jc w:val="both"/>
    </w:pPr>
    <w:rPr>
      <w:rFonts w:ascii="Arial Black" w:eastAsia="Times New Roman" w:hAnsi="Arial Black" w:cs="Times New Roman"/>
      <w:sz w:val="28"/>
      <w:szCs w:val="24"/>
      <w:lang w:eastAsia="ar-SA"/>
    </w:rPr>
  </w:style>
  <w:style w:type="character" w:customStyle="1" w:styleId="a4">
    <w:name w:val="Основной текст Знак"/>
    <w:basedOn w:val="a0"/>
    <w:link w:val="a3"/>
    <w:semiHidden/>
    <w:rsid w:val="00146898"/>
    <w:rPr>
      <w:rFonts w:ascii="Arial Black" w:eastAsia="Times New Roman" w:hAnsi="Arial Black" w:cs="Times New Roman"/>
      <w:sz w:val="28"/>
      <w:szCs w:val="24"/>
      <w:lang w:eastAsia="ar-SA"/>
    </w:rPr>
  </w:style>
  <w:style w:type="paragraph" w:customStyle="1" w:styleId="a5">
    <w:name w:val="Содержимое таблицы"/>
    <w:basedOn w:val="a"/>
    <w:rsid w:val="00146898"/>
    <w:pPr>
      <w:suppressLineNumbers/>
      <w:spacing w:after="0" w:line="240" w:lineRule="auto"/>
    </w:pPr>
    <w:rPr>
      <w:rFonts w:ascii="Times New Roman" w:eastAsia="Times New Roman" w:hAnsi="Times New Roman" w:cs="Times New Roman"/>
      <w:sz w:val="28"/>
      <w:szCs w:val="24"/>
      <w:lang w:eastAsia="ar-SA"/>
    </w:rPr>
  </w:style>
  <w:style w:type="paragraph" w:styleId="a6">
    <w:name w:val="List Paragraph"/>
    <w:basedOn w:val="a"/>
    <w:uiPriority w:val="34"/>
    <w:qFormat/>
    <w:rsid w:val="00697014"/>
    <w:pPr>
      <w:ind w:left="720"/>
      <w:contextualSpacing/>
    </w:pPr>
  </w:style>
  <w:style w:type="paragraph" w:styleId="a7">
    <w:name w:val="Balloon Text"/>
    <w:basedOn w:val="a"/>
    <w:link w:val="a8"/>
    <w:uiPriority w:val="99"/>
    <w:semiHidden/>
    <w:unhideWhenUsed/>
    <w:rsid w:val="00484C8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4C8C"/>
    <w:rPr>
      <w:rFonts w:ascii="Tahoma" w:hAnsi="Tahoma" w:cs="Tahoma"/>
      <w:sz w:val="16"/>
      <w:szCs w:val="16"/>
    </w:rPr>
  </w:style>
  <w:style w:type="paragraph" w:styleId="a9">
    <w:name w:val="header"/>
    <w:basedOn w:val="a"/>
    <w:link w:val="aa"/>
    <w:uiPriority w:val="99"/>
    <w:unhideWhenUsed/>
    <w:rsid w:val="002B236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B2360"/>
  </w:style>
  <w:style w:type="paragraph" w:styleId="ab">
    <w:name w:val="footer"/>
    <w:basedOn w:val="a"/>
    <w:link w:val="ac"/>
    <w:uiPriority w:val="99"/>
    <w:unhideWhenUsed/>
    <w:rsid w:val="002B236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B2360"/>
  </w:style>
  <w:style w:type="table" w:styleId="ad">
    <w:name w:val="Table Grid"/>
    <w:basedOn w:val="a1"/>
    <w:uiPriority w:val="59"/>
    <w:rsid w:val="005307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Normal">
    <w:name w:val="ConsNormal"/>
    <w:rsid w:val="00055D5A"/>
    <w:pPr>
      <w:widowControl w:val="0"/>
      <w:spacing w:after="0" w:line="240" w:lineRule="auto"/>
      <w:ind w:firstLine="720"/>
    </w:pPr>
    <w:rPr>
      <w:rFonts w:ascii="Arial" w:eastAsia="Times New Roman" w:hAnsi="Arial" w:cs="Arial"/>
      <w:sz w:val="20"/>
      <w:szCs w:val="20"/>
    </w:rPr>
  </w:style>
  <w:style w:type="paragraph" w:customStyle="1" w:styleId="ConsPlusTitle">
    <w:name w:val="ConsPlusTitle"/>
    <w:rsid w:val="00055D5A"/>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Nonformat">
    <w:name w:val="ConsNonformat"/>
    <w:rsid w:val="00055D5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nformat">
    <w:name w:val="ConsPlusNonformat"/>
    <w:rsid w:val="00055D5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e">
    <w:name w:val="No Spacing"/>
    <w:uiPriority w:val="1"/>
    <w:qFormat/>
    <w:rsid w:val="005E1A42"/>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27CB1-49A3-473D-92D0-C71EEF0E5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1135</Words>
  <Characters>6476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cp:lastPrinted>2016-10-31T08:53:00Z</cp:lastPrinted>
  <dcterms:created xsi:type="dcterms:W3CDTF">2016-10-10T13:57:00Z</dcterms:created>
  <dcterms:modified xsi:type="dcterms:W3CDTF">2016-11-03T11:50:00Z</dcterms:modified>
</cp:coreProperties>
</file>